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A117" w14:textId="33E8DA19" w:rsidR="00A93EA7" w:rsidRPr="00D75AD8" w:rsidRDefault="00D75AD8" w:rsidP="00A93EA7">
      <w:pPr>
        <w:pStyle w:val="NoSpacing"/>
        <w:jc w:val="center"/>
        <w:rPr>
          <w:b/>
          <w:bCs/>
          <w:sz w:val="32"/>
          <w:szCs w:val="30"/>
        </w:rPr>
      </w:pPr>
      <w:r w:rsidRPr="00D75AD8">
        <w:rPr>
          <w:b/>
          <w:bCs/>
          <w:sz w:val="32"/>
          <w:szCs w:val="30"/>
        </w:rPr>
        <w:t>FFAR BOILERPLATE</w:t>
      </w:r>
    </w:p>
    <w:p w14:paraId="4EB7BF89" w14:textId="430FC748" w:rsidR="00A93EA7" w:rsidRDefault="00A93EA7" w:rsidP="00A93EA7">
      <w:pPr>
        <w:pStyle w:val="NoSpacing"/>
        <w:jc w:val="center"/>
      </w:pPr>
    </w:p>
    <w:p w14:paraId="4F5CE1E2" w14:textId="4858C9C8" w:rsidR="00CC08A0" w:rsidRDefault="00CC08A0" w:rsidP="00CC08A0">
      <w:pPr>
        <w:pStyle w:val="NoSpacing"/>
      </w:pPr>
      <w:r>
        <w:t>B</w:t>
      </w:r>
      <w:r w:rsidRPr="00CC08A0">
        <w:t xml:space="preserve">oilerplate </w:t>
      </w:r>
      <w:r>
        <w:t xml:space="preserve">language </w:t>
      </w:r>
      <w:r w:rsidRPr="00CC08A0">
        <w:t xml:space="preserve">is included at the end of all press releases, and briefly describes the organization sending the release </w:t>
      </w:r>
      <w:r w:rsidR="000314A6">
        <w:t>concisely</w:t>
      </w:r>
      <w:r w:rsidRPr="00CC08A0">
        <w:t>.</w:t>
      </w:r>
    </w:p>
    <w:p w14:paraId="6D1549A6" w14:textId="77777777" w:rsidR="00CC08A0" w:rsidRPr="00D75AD8" w:rsidRDefault="00CC08A0" w:rsidP="00CC08A0">
      <w:pPr>
        <w:pStyle w:val="NoSpacing"/>
      </w:pPr>
    </w:p>
    <w:p w14:paraId="5B104836" w14:textId="73AC9350" w:rsidR="00830385" w:rsidRPr="00D75AD8" w:rsidRDefault="00A93EA7" w:rsidP="00A93EA7">
      <w:pPr>
        <w:pStyle w:val="NoSpacing"/>
        <w:rPr>
          <w:b/>
          <w:bCs/>
        </w:rPr>
      </w:pPr>
      <w:r w:rsidRPr="00D75AD8">
        <w:rPr>
          <w:b/>
          <w:bCs/>
        </w:rPr>
        <w:t xml:space="preserve">Foundation for Food &amp; Agriculture Research </w:t>
      </w:r>
    </w:p>
    <w:p w14:paraId="1436D324" w14:textId="26503097" w:rsidR="00DD3A8B" w:rsidRDefault="007C1393" w:rsidP="00DD3A8B">
      <w:pPr>
        <w:pStyle w:val="NoSpacing"/>
      </w:pPr>
      <w:r>
        <w:t xml:space="preserve">The Foundation for Food &amp; Agriculture Research </w:t>
      </w:r>
      <w:r w:rsidR="00DD3A8B">
        <w:t xml:space="preserve">(FFAR) </w:t>
      </w:r>
      <w:r w:rsidR="00DD3A8B" w:rsidRPr="00DD3A8B">
        <w:t xml:space="preserve">builds public-private partnerships to fund </w:t>
      </w:r>
      <w:r w:rsidR="00AB7CF6">
        <w:t>bold</w:t>
      </w:r>
      <w:r w:rsidR="00DD3A8B" w:rsidRPr="00DD3A8B">
        <w:t xml:space="preserve"> research addressing </w:t>
      </w:r>
      <w:r w:rsidR="00AB7CF6">
        <w:t>big</w:t>
      </w:r>
      <w:r w:rsidR="00DD3A8B" w:rsidRPr="00DD3A8B">
        <w:t xml:space="preserve"> food and agriculture</w:t>
      </w:r>
      <w:r w:rsidR="00AB7CF6">
        <w:t xml:space="preserve"> challenges</w:t>
      </w:r>
      <w:r w:rsidR="00DD3A8B" w:rsidRPr="00DD3A8B">
        <w:t>.</w:t>
      </w:r>
      <w:r w:rsidR="00AB7CF6" w:rsidRPr="00AB7CF6">
        <w:t xml:space="preserve"> </w:t>
      </w:r>
      <w:r w:rsidR="00DD3A8B">
        <w:t xml:space="preserve">FFAR </w:t>
      </w:r>
      <w:r w:rsidR="00AB7CF6">
        <w:t xml:space="preserve">was </w:t>
      </w:r>
      <w:r w:rsidR="00A93EA7">
        <w:t>established in the 2014 Farm</w:t>
      </w:r>
      <w:r w:rsidR="004B2794">
        <w:t xml:space="preserve"> Bill</w:t>
      </w:r>
      <w:r w:rsidR="00AB7CF6">
        <w:t xml:space="preserve"> to i</w:t>
      </w:r>
      <w:r w:rsidR="00AB7CF6" w:rsidRPr="00AB7CF6">
        <w:t>ncrease public agriculture research investments, fill knowledge gaps and complement USDA’s research agenda</w:t>
      </w:r>
      <w:r w:rsidR="00802167">
        <w:t xml:space="preserve">. FFAR’s model </w:t>
      </w:r>
      <w:r w:rsidR="00DD3A8B">
        <w:t>match</w:t>
      </w:r>
      <w:r w:rsidR="00802167">
        <w:t>es</w:t>
      </w:r>
      <w:r w:rsidR="00DD3A8B">
        <w:t xml:space="preserve"> federal funding from Congress with private funding, delivering a powerful return on taxpayer</w:t>
      </w:r>
      <w:r w:rsidR="004B2794">
        <w:t xml:space="preserve"> investment</w:t>
      </w:r>
      <w:r w:rsidR="00A93EA7">
        <w:t xml:space="preserve">. </w:t>
      </w:r>
      <w:r w:rsidR="006E547F">
        <w:t xml:space="preserve">Through collaboration </w:t>
      </w:r>
      <w:r w:rsidR="00AA5488">
        <w:t>and partnerships</w:t>
      </w:r>
      <w:r w:rsidR="00DD3A8B">
        <w:t xml:space="preserve">, FFAR </w:t>
      </w:r>
      <w:r w:rsidR="00DD3A8B" w:rsidRPr="00DD3A8B">
        <w:t>advance</w:t>
      </w:r>
      <w:r w:rsidR="00DD3A8B">
        <w:t>s</w:t>
      </w:r>
      <w:r w:rsidR="00DD3A8B" w:rsidRPr="00DD3A8B">
        <w:t xml:space="preserve"> actionable science benefit</w:t>
      </w:r>
      <w:r w:rsidR="00AA5488">
        <w:t>ing</w:t>
      </w:r>
      <w:r w:rsidR="00DD3A8B" w:rsidRPr="00DD3A8B">
        <w:t xml:space="preserve"> farmers, consumers and the environment.</w:t>
      </w:r>
      <w:r w:rsidR="00AA5488" w:rsidRPr="00AA5488">
        <w:t xml:space="preserve"> </w:t>
      </w:r>
    </w:p>
    <w:p w14:paraId="129B34DD" w14:textId="6747AFD7" w:rsidR="00EA370C" w:rsidRDefault="00EA370C" w:rsidP="00A93EA7">
      <w:pPr>
        <w:pStyle w:val="NoSpacing"/>
      </w:pPr>
    </w:p>
    <w:p w14:paraId="4431B5BA" w14:textId="1DCF02A3" w:rsidR="00EA370C" w:rsidRDefault="00EA370C" w:rsidP="00EA370C">
      <w:pPr>
        <w:pStyle w:val="NoSpacing"/>
        <w:spacing w:line="480" w:lineRule="auto"/>
      </w:pPr>
      <w:r>
        <w:t xml:space="preserve">Connect: </w:t>
      </w:r>
      <w:hyperlink r:id="rId4" w:history="1">
        <w:r w:rsidRPr="00EA370C">
          <w:rPr>
            <w:rStyle w:val="Hyperlink"/>
          </w:rPr>
          <w:t>@FoundationFAR</w:t>
        </w:r>
      </w:hyperlink>
      <w:r>
        <w:t xml:space="preserve"> | </w:t>
      </w:r>
      <w:hyperlink r:id="rId5" w:history="1">
        <w:r w:rsidRPr="00EA370C">
          <w:rPr>
            <w:rStyle w:val="Hyperlink"/>
          </w:rPr>
          <w:t>@RockTalking</w:t>
        </w:r>
      </w:hyperlink>
    </w:p>
    <w:p w14:paraId="53863B7B" w14:textId="1E421471" w:rsidR="00DD3A8B" w:rsidRDefault="00DD3A8B" w:rsidP="00DD3A8B">
      <w:pPr>
        <w:pStyle w:val="NoSpacing"/>
      </w:pPr>
    </w:p>
    <w:sectPr w:rsidR="00DD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A7"/>
    <w:rsid w:val="000314A6"/>
    <w:rsid w:val="001D56EC"/>
    <w:rsid w:val="002A5DD8"/>
    <w:rsid w:val="00383DAC"/>
    <w:rsid w:val="004B2794"/>
    <w:rsid w:val="00536FBB"/>
    <w:rsid w:val="005F5AF9"/>
    <w:rsid w:val="00610105"/>
    <w:rsid w:val="006E547F"/>
    <w:rsid w:val="007C1393"/>
    <w:rsid w:val="00802167"/>
    <w:rsid w:val="00830385"/>
    <w:rsid w:val="008874C0"/>
    <w:rsid w:val="00A93EA7"/>
    <w:rsid w:val="00AA5488"/>
    <w:rsid w:val="00AB7CF6"/>
    <w:rsid w:val="00B87F16"/>
    <w:rsid w:val="00CC08A0"/>
    <w:rsid w:val="00D75AD8"/>
    <w:rsid w:val="00DD3A8B"/>
    <w:rsid w:val="00E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7BA6"/>
  <w15:chartTrackingRefBased/>
  <w15:docId w15:val="{FCA74AA9-2084-4904-8E44-7F68606E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DD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A3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7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Rocktalking?lang=en" TargetMode="External"/><Relationship Id="rId4" Type="http://schemas.openxmlformats.org/officeDocument/2006/relationships/hyperlink" Target="https://twitter.com/FoundationFAR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Nyasha Osifeso</dc:creator>
  <cp:keywords/>
  <dc:description/>
  <cp:lastModifiedBy>Sarah Goldberg</cp:lastModifiedBy>
  <cp:revision>6</cp:revision>
  <dcterms:created xsi:type="dcterms:W3CDTF">2020-11-10T15:38:00Z</dcterms:created>
  <dcterms:modified xsi:type="dcterms:W3CDTF">2020-11-13T00:06:00Z</dcterms:modified>
</cp:coreProperties>
</file>