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E0482" w14:textId="039EB423" w:rsidR="00527D57" w:rsidRDefault="00527D57" w:rsidP="00527D57">
      <w:pPr>
        <w:pStyle w:val="Heading1"/>
      </w:pPr>
      <w:bookmarkStart w:id="0" w:name="_Toc129120306"/>
      <w:bookmarkStart w:id="1" w:name="_Toc172029811"/>
      <w:r>
        <w:t xml:space="preserve">FFAR’s </w:t>
      </w:r>
      <w:r w:rsidR="005A5CFF">
        <w:t>Style</w:t>
      </w:r>
      <w:r>
        <w:t xml:space="preserve"> </w:t>
      </w:r>
      <w:r w:rsidR="00916B16">
        <w:t xml:space="preserve">&amp; </w:t>
      </w:r>
      <w:r>
        <w:t>Grammar Guide</w:t>
      </w:r>
      <w:bookmarkEnd w:id="0"/>
      <w:bookmarkEnd w:id="1"/>
    </w:p>
    <w:p w14:paraId="07A45DAE" w14:textId="2F9DE899" w:rsidR="00527D57" w:rsidRDefault="00527D57" w:rsidP="00ED3B71">
      <w:pPr>
        <w:pStyle w:val="BodyFFAR"/>
      </w:pPr>
      <w:r w:rsidRPr="009636FC">
        <w:t xml:space="preserve">While there is not one </w:t>
      </w:r>
      <w:r w:rsidR="003A2C25">
        <w:t>“</w:t>
      </w:r>
      <w:r w:rsidRPr="009636FC">
        <w:t>right</w:t>
      </w:r>
      <w:r w:rsidR="003A2C25">
        <w:t>”</w:t>
      </w:r>
      <w:r w:rsidRPr="009636FC">
        <w:t xml:space="preserve"> way to communicate in writing, there are ways to ensure FFAR staff communicate consistently. The guide below outlines FFAR’s</w:t>
      </w:r>
      <w:r w:rsidR="00380EF1">
        <w:t xml:space="preserve"> preferred style and</w:t>
      </w:r>
      <w:r w:rsidRPr="009636FC">
        <w:t xml:space="preserve"> grammar practices. </w:t>
      </w:r>
      <w:r w:rsidRPr="005A5CFF">
        <w:rPr>
          <w:color w:val="4CBD98"/>
        </w:rPr>
        <w:t xml:space="preserve">As always, the Communications </w:t>
      </w:r>
      <w:r w:rsidR="00380EF1">
        <w:rPr>
          <w:color w:val="4CBD98"/>
        </w:rPr>
        <w:t>&amp;</w:t>
      </w:r>
      <w:r w:rsidRPr="005A5CFF">
        <w:rPr>
          <w:color w:val="4CBD98"/>
        </w:rPr>
        <w:t xml:space="preserve"> Legislative Affairs Team is available to assist</w:t>
      </w:r>
      <w:r w:rsidRPr="00380EF1">
        <w:rPr>
          <w:color w:val="4CBD98"/>
        </w:rPr>
        <w:t xml:space="preserve">. </w:t>
      </w:r>
    </w:p>
    <w:p w14:paraId="057CAE69" w14:textId="77777777" w:rsidR="00ED3B71" w:rsidRPr="004033A8" w:rsidRDefault="00ED3B71" w:rsidP="00ED3B71">
      <w:pPr>
        <w:pStyle w:val="BodyFFAR"/>
      </w:pPr>
    </w:p>
    <w:p w14:paraId="47AA83D9" w14:textId="72F7E741" w:rsidR="00527D57" w:rsidRPr="009636FC" w:rsidRDefault="00527D57" w:rsidP="00527D57">
      <w:pPr>
        <w:pStyle w:val="Heading2"/>
      </w:pPr>
      <w:bookmarkStart w:id="2" w:name="_Toc129120307"/>
      <w:bookmarkStart w:id="3" w:name="_Toc172029812"/>
      <w:r w:rsidRPr="009636FC">
        <w:t xml:space="preserve">Writing Starts </w:t>
      </w:r>
      <w:r w:rsidR="00E05351">
        <w:t>w</w:t>
      </w:r>
      <w:r w:rsidR="00E05351" w:rsidRPr="009636FC">
        <w:t xml:space="preserve">ith </w:t>
      </w:r>
      <w:r w:rsidRPr="009636FC">
        <w:t>Thinking</w:t>
      </w:r>
      <w:bookmarkEnd w:id="2"/>
      <w:bookmarkEnd w:id="3"/>
    </w:p>
    <w:p w14:paraId="7390F90A" w14:textId="77777777" w:rsidR="00527D57" w:rsidRPr="009636FC" w:rsidRDefault="00527D57" w:rsidP="00527D57">
      <w:pPr>
        <w:pStyle w:val="BodyFFAR"/>
      </w:pPr>
      <w:r w:rsidRPr="009636FC">
        <w:t xml:space="preserve">One of the best ways to begin writing any document is to take a moment to think. </w:t>
      </w:r>
    </w:p>
    <w:p w14:paraId="1BAEF357" w14:textId="77777777" w:rsidR="00527D57" w:rsidRPr="009636FC" w:rsidRDefault="00527D57" w:rsidP="00527D57">
      <w:pPr>
        <w:pStyle w:val="BodyFFAR"/>
      </w:pPr>
      <w:r w:rsidRPr="009636FC">
        <w:t>Below are a few questions to help direct your writing:</w:t>
      </w:r>
    </w:p>
    <w:p w14:paraId="21BA0A14" w14:textId="77777777" w:rsidR="00527D57" w:rsidRPr="009636FC" w:rsidRDefault="00527D57" w:rsidP="00527D57">
      <w:pPr>
        <w:pStyle w:val="BodyFFAR"/>
        <w:numPr>
          <w:ilvl w:val="0"/>
          <w:numId w:val="1"/>
        </w:numPr>
      </w:pPr>
      <w:r w:rsidRPr="009636FC">
        <w:t>What am I writing?</w:t>
      </w:r>
    </w:p>
    <w:p w14:paraId="792160F4" w14:textId="77777777" w:rsidR="00527D57" w:rsidRPr="009636FC" w:rsidRDefault="00527D57" w:rsidP="00527D57">
      <w:pPr>
        <w:pStyle w:val="BodyFFAR"/>
        <w:numPr>
          <w:ilvl w:val="0"/>
          <w:numId w:val="1"/>
        </w:numPr>
      </w:pPr>
      <w:r w:rsidRPr="009636FC">
        <w:t>Who is the audience?</w:t>
      </w:r>
    </w:p>
    <w:p w14:paraId="1091599E" w14:textId="77777777" w:rsidR="00527D57" w:rsidRPr="009636FC" w:rsidRDefault="00527D57" w:rsidP="00527D57">
      <w:pPr>
        <w:pStyle w:val="BodyFFAR"/>
        <w:numPr>
          <w:ilvl w:val="0"/>
          <w:numId w:val="1"/>
        </w:numPr>
      </w:pPr>
      <w:r w:rsidRPr="009636FC">
        <w:t>What do I know about the audience? What are their goals, needs and values?</w:t>
      </w:r>
    </w:p>
    <w:p w14:paraId="3327C84F" w14:textId="77777777" w:rsidR="00527D57" w:rsidRPr="009636FC" w:rsidRDefault="00527D57" w:rsidP="00527D57">
      <w:pPr>
        <w:pStyle w:val="BodyFFAR"/>
        <w:numPr>
          <w:ilvl w:val="0"/>
          <w:numId w:val="1"/>
        </w:numPr>
      </w:pPr>
      <w:r w:rsidRPr="009636FC">
        <w:t>What is the goal? For example, do you want the audience to give their time or money?</w:t>
      </w:r>
    </w:p>
    <w:p w14:paraId="183C443C" w14:textId="77777777" w:rsidR="00527D57" w:rsidRPr="009636FC" w:rsidRDefault="00527D57" w:rsidP="00527D57">
      <w:pPr>
        <w:pStyle w:val="BodyFFAR"/>
        <w:numPr>
          <w:ilvl w:val="0"/>
          <w:numId w:val="1"/>
        </w:numPr>
      </w:pPr>
      <w:r w:rsidRPr="009636FC">
        <w:t>What benefits can I offer them?</w:t>
      </w:r>
    </w:p>
    <w:p w14:paraId="5B127ADA" w14:textId="17D0CBE0" w:rsidR="00527D57" w:rsidRPr="009636FC" w:rsidRDefault="00527D57" w:rsidP="00527D57">
      <w:pPr>
        <w:pStyle w:val="BodyFFAR"/>
        <w:numPr>
          <w:ilvl w:val="0"/>
          <w:numId w:val="1"/>
        </w:numPr>
      </w:pPr>
      <w:r w:rsidRPr="009636FC">
        <w:t>Am I writing to persuade or inform</w:t>
      </w:r>
      <w:r w:rsidR="00D52861">
        <w:t xml:space="preserve">, </w:t>
      </w:r>
      <w:r w:rsidRPr="009636FC">
        <w:t xml:space="preserve">or both? </w:t>
      </w:r>
    </w:p>
    <w:p w14:paraId="6EFFDADA" w14:textId="77777777" w:rsidR="00527D57" w:rsidRPr="009636FC" w:rsidRDefault="00527D57" w:rsidP="00527D57">
      <w:pPr>
        <w:pStyle w:val="BodyFFAR"/>
      </w:pPr>
    </w:p>
    <w:p w14:paraId="687BDF58" w14:textId="77777777" w:rsidR="00527D57" w:rsidRPr="009636FC" w:rsidRDefault="00527D57" w:rsidP="00527D57">
      <w:pPr>
        <w:pStyle w:val="BodyFFAR"/>
      </w:pPr>
      <w:r w:rsidRPr="009636FC">
        <w:t xml:space="preserve">Every FFAR document – whether a decision memo, a project summary or press release – should answers these questions: </w:t>
      </w:r>
    </w:p>
    <w:p w14:paraId="73342070" w14:textId="77777777" w:rsidR="00527D57" w:rsidRPr="009636FC" w:rsidRDefault="00527D57" w:rsidP="00527D57">
      <w:pPr>
        <w:pStyle w:val="BodyFFAR"/>
        <w:numPr>
          <w:ilvl w:val="0"/>
          <w:numId w:val="2"/>
        </w:numPr>
      </w:pPr>
      <w:r w:rsidRPr="009636FC">
        <w:t>What is the problem or issue?</w:t>
      </w:r>
    </w:p>
    <w:p w14:paraId="31CD50FD" w14:textId="77777777" w:rsidR="00527D57" w:rsidRPr="009636FC" w:rsidRDefault="00527D57" w:rsidP="00527D57">
      <w:pPr>
        <w:pStyle w:val="BodyFFAR"/>
        <w:numPr>
          <w:ilvl w:val="0"/>
          <w:numId w:val="2"/>
        </w:numPr>
      </w:pPr>
      <w:r w:rsidRPr="009636FC">
        <w:t>Why should the reader care about the problem or issue?</w:t>
      </w:r>
    </w:p>
    <w:p w14:paraId="26B60848" w14:textId="77777777" w:rsidR="00380EF1" w:rsidRDefault="00527D57" w:rsidP="00527D57">
      <w:pPr>
        <w:pStyle w:val="BodyFFAR"/>
        <w:numPr>
          <w:ilvl w:val="0"/>
          <w:numId w:val="2"/>
        </w:numPr>
      </w:pPr>
      <w:r w:rsidRPr="009636FC">
        <w:t>What is FFAR doing about the problem or issue / what is the solution?</w:t>
      </w:r>
      <w:r w:rsidR="0077220D">
        <w:t xml:space="preserve"> </w:t>
      </w:r>
    </w:p>
    <w:p w14:paraId="2CA8CDC2" w14:textId="29515687" w:rsidR="00527D57" w:rsidRPr="009636FC" w:rsidRDefault="00380EF1" w:rsidP="00527D57">
      <w:pPr>
        <w:pStyle w:val="BodyFFAR"/>
        <w:numPr>
          <w:ilvl w:val="0"/>
          <w:numId w:val="2"/>
        </w:numPr>
      </w:pPr>
      <w:r>
        <w:t xml:space="preserve">Wo are the other </w:t>
      </w:r>
      <w:r w:rsidR="0077220D">
        <w:t>partners</w:t>
      </w:r>
      <w:r>
        <w:t xml:space="preserve"> or </w:t>
      </w:r>
      <w:r w:rsidR="0077220D">
        <w:t>stakeholders involved?</w:t>
      </w:r>
    </w:p>
    <w:p w14:paraId="50F6775F" w14:textId="1168C82E" w:rsidR="00527D57" w:rsidRDefault="00527D57" w:rsidP="00ED3B71">
      <w:pPr>
        <w:pStyle w:val="BodyFFAR"/>
        <w:numPr>
          <w:ilvl w:val="0"/>
          <w:numId w:val="2"/>
        </w:numPr>
      </w:pPr>
      <w:r w:rsidRPr="009636FC">
        <w:t xml:space="preserve">What is the </w:t>
      </w:r>
      <w:r w:rsidR="0077220D">
        <w:t xml:space="preserve">potential </w:t>
      </w:r>
      <w:r w:rsidRPr="009636FC">
        <w:t>impact of this work</w:t>
      </w:r>
      <w:r w:rsidR="00380EF1">
        <w:t>/who benefits</w:t>
      </w:r>
      <w:r w:rsidRPr="009636FC">
        <w:t>?</w:t>
      </w:r>
    </w:p>
    <w:p w14:paraId="5A6A5524" w14:textId="29E0FC30" w:rsidR="00ED3B71" w:rsidRDefault="00ED3B71" w:rsidP="005B1687">
      <w:pPr>
        <w:pStyle w:val="BodyFFAR"/>
        <w:ind w:left="0"/>
      </w:pPr>
    </w:p>
    <w:p w14:paraId="3737958D" w14:textId="42B64C56" w:rsidR="009C1C5D" w:rsidRDefault="009C1C5D">
      <w:pPr>
        <w:rPr>
          <w:rFonts w:ascii="Verdana" w:hAnsi="Verdana"/>
          <w:color w:val="423E4A"/>
          <w:sz w:val="20"/>
          <w:szCs w:val="20"/>
        </w:rPr>
      </w:pPr>
      <w:r>
        <w:br w:type="page"/>
      </w:r>
    </w:p>
    <w:p w14:paraId="06F16ABB" w14:textId="77777777" w:rsidR="00003AC1" w:rsidRDefault="009C1C5D" w:rsidP="009C1C5D">
      <w:pPr>
        <w:pStyle w:val="Heading2"/>
        <w:rPr>
          <w:noProof/>
        </w:rPr>
      </w:pPr>
      <w:bookmarkStart w:id="4" w:name="_Toc172029813"/>
      <w:r>
        <w:lastRenderedPageBreak/>
        <w:t>Table of Contents</w:t>
      </w:r>
      <w:bookmarkEnd w:id="4"/>
      <w:r w:rsidRPr="00E56A47">
        <w:fldChar w:fldCharType="begin"/>
      </w:r>
      <w:r w:rsidRPr="00E56A47">
        <w:instrText xml:space="preserve"> TOC \o "1-3" \h \z \u </w:instrText>
      </w:r>
      <w:r w:rsidRPr="00E56A47">
        <w:fldChar w:fldCharType="separate"/>
      </w:r>
    </w:p>
    <w:p w14:paraId="76984346" w14:textId="0E684700" w:rsidR="00003AC1" w:rsidRDefault="00003AC1">
      <w:pPr>
        <w:pStyle w:val="TOC1"/>
        <w:rPr>
          <w:rFonts w:asciiTheme="minorHAnsi" w:eastAsiaTheme="minorEastAsia" w:hAnsiTheme="minorHAnsi"/>
          <w:noProof/>
          <w:color w:val="auto"/>
          <w:kern w:val="2"/>
          <w:sz w:val="24"/>
          <w:szCs w:val="24"/>
          <w14:ligatures w14:val="standardContextual"/>
        </w:rPr>
      </w:pPr>
      <w:hyperlink w:anchor="_Toc172029811" w:history="1">
        <w:r w:rsidRPr="002F04B6">
          <w:rPr>
            <w:rStyle w:val="Hyperlink"/>
            <w:noProof/>
          </w:rPr>
          <w:t>FFAR’s Style &amp; Grammar Guide</w:t>
        </w:r>
        <w:r>
          <w:rPr>
            <w:noProof/>
            <w:webHidden/>
          </w:rPr>
          <w:tab/>
        </w:r>
        <w:r>
          <w:rPr>
            <w:noProof/>
            <w:webHidden/>
          </w:rPr>
          <w:fldChar w:fldCharType="begin"/>
        </w:r>
        <w:r>
          <w:rPr>
            <w:noProof/>
            <w:webHidden/>
          </w:rPr>
          <w:instrText xml:space="preserve"> PAGEREF _Toc172029811 \h </w:instrText>
        </w:r>
        <w:r>
          <w:rPr>
            <w:noProof/>
            <w:webHidden/>
          </w:rPr>
        </w:r>
        <w:r>
          <w:rPr>
            <w:noProof/>
            <w:webHidden/>
          </w:rPr>
          <w:fldChar w:fldCharType="separate"/>
        </w:r>
        <w:r>
          <w:rPr>
            <w:noProof/>
            <w:webHidden/>
          </w:rPr>
          <w:t>1</w:t>
        </w:r>
        <w:r>
          <w:rPr>
            <w:noProof/>
            <w:webHidden/>
          </w:rPr>
          <w:fldChar w:fldCharType="end"/>
        </w:r>
      </w:hyperlink>
    </w:p>
    <w:p w14:paraId="4A59CF3D" w14:textId="38AB58D7" w:rsidR="00003AC1" w:rsidRDefault="00003AC1">
      <w:pPr>
        <w:pStyle w:val="TOC2"/>
        <w:tabs>
          <w:tab w:val="right" w:leader="dot" w:pos="9350"/>
        </w:tabs>
        <w:rPr>
          <w:rFonts w:eastAsiaTheme="minorEastAsia"/>
          <w:noProof/>
          <w:kern w:val="2"/>
          <w14:ligatures w14:val="standardContextual"/>
        </w:rPr>
      </w:pPr>
      <w:hyperlink w:anchor="_Toc172029812" w:history="1">
        <w:r w:rsidRPr="002F04B6">
          <w:rPr>
            <w:rStyle w:val="Hyperlink"/>
            <w:noProof/>
          </w:rPr>
          <w:t>Writing Starts with Thinking</w:t>
        </w:r>
        <w:r>
          <w:rPr>
            <w:noProof/>
            <w:webHidden/>
          </w:rPr>
          <w:tab/>
        </w:r>
        <w:r>
          <w:rPr>
            <w:noProof/>
            <w:webHidden/>
          </w:rPr>
          <w:fldChar w:fldCharType="begin"/>
        </w:r>
        <w:r>
          <w:rPr>
            <w:noProof/>
            <w:webHidden/>
          </w:rPr>
          <w:instrText xml:space="preserve"> PAGEREF _Toc172029812 \h </w:instrText>
        </w:r>
        <w:r>
          <w:rPr>
            <w:noProof/>
            <w:webHidden/>
          </w:rPr>
        </w:r>
        <w:r>
          <w:rPr>
            <w:noProof/>
            <w:webHidden/>
          </w:rPr>
          <w:fldChar w:fldCharType="separate"/>
        </w:r>
        <w:r>
          <w:rPr>
            <w:noProof/>
            <w:webHidden/>
          </w:rPr>
          <w:t>1</w:t>
        </w:r>
        <w:r>
          <w:rPr>
            <w:noProof/>
            <w:webHidden/>
          </w:rPr>
          <w:fldChar w:fldCharType="end"/>
        </w:r>
      </w:hyperlink>
    </w:p>
    <w:p w14:paraId="727025E8" w14:textId="50D33DB3" w:rsidR="00003AC1" w:rsidRDefault="00003AC1">
      <w:pPr>
        <w:pStyle w:val="TOC2"/>
        <w:tabs>
          <w:tab w:val="right" w:leader="dot" w:pos="9350"/>
        </w:tabs>
        <w:rPr>
          <w:rFonts w:eastAsiaTheme="minorEastAsia"/>
          <w:noProof/>
          <w:kern w:val="2"/>
          <w14:ligatures w14:val="standardContextual"/>
        </w:rPr>
      </w:pPr>
      <w:hyperlink w:anchor="_Toc172029813" w:history="1">
        <w:r w:rsidRPr="002F04B6">
          <w:rPr>
            <w:rStyle w:val="Hyperlink"/>
            <w:noProof/>
          </w:rPr>
          <w:t>Table of Contents</w:t>
        </w:r>
        <w:r>
          <w:rPr>
            <w:noProof/>
            <w:webHidden/>
          </w:rPr>
          <w:tab/>
        </w:r>
        <w:r>
          <w:rPr>
            <w:noProof/>
            <w:webHidden/>
          </w:rPr>
          <w:fldChar w:fldCharType="begin"/>
        </w:r>
        <w:r>
          <w:rPr>
            <w:noProof/>
            <w:webHidden/>
          </w:rPr>
          <w:instrText xml:space="preserve"> PAGEREF _Toc172029813 \h </w:instrText>
        </w:r>
        <w:r>
          <w:rPr>
            <w:noProof/>
            <w:webHidden/>
          </w:rPr>
        </w:r>
        <w:r>
          <w:rPr>
            <w:noProof/>
            <w:webHidden/>
          </w:rPr>
          <w:fldChar w:fldCharType="separate"/>
        </w:r>
        <w:r>
          <w:rPr>
            <w:noProof/>
            <w:webHidden/>
          </w:rPr>
          <w:t>2</w:t>
        </w:r>
        <w:r>
          <w:rPr>
            <w:noProof/>
            <w:webHidden/>
          </w:rPr>
          <w:fldChar w:fldCharType="end"/>
        </w:r>
      </w:hyperlink>
    </w:p>
    <w:p w14:paraId="536B31D0" w14:textId="17199033" w:rsidR="00003AC1" w:rsidRDefault="00003AC1">
      <w:pPr>
        <w:pStyle w:val="TOC2"/>
        <w:tabs>
          <w:tab w:val="right" w:leader="dot" w:pos="9350"/>
        </w:tabs>
        <w:rPr>
          <w:rFonts w:eastAsiaTheme="minorEastAsia"/>
          <w:noProof/>
          <w:kern w:val="2"/>
          <w14:ligatures w14:val="standardContextual"/>
        </w:rPr>
      </w:pPr>
      <w:hyperlink w:anchor="_Toc172029814" w:history="1">
        <w:r w:rsidRPr="002F04B6">
          <w:rPr>
            <w:rStyle w:val="Hyperlink"/>
            <w:noProof/>
          </w:rPr>
          <w:t>Style &amp; Grammar Guide</w:t>
        </w:r>
        <w:r>
          <w:rPr>
            <w:noProof/>
            <w:webHidden/>
          </w:rPr>
          <w:tab/>
        </w:r>
        <w:r>
          <w:rPr>
            <w:noProof/>
            <w:webHidden/>
          </w:rPr>
          <w:fldChar w:fldCharType="begin"/>
        </w:r>
        <w:r>
          <w:rPr>
            <w:noProof/>
            <w:webHidden/>
          </w:rPr>
          <w:instrText xml:space="preserve"> PAGEREF _Toc172029814 \h </w:instrText>
        </w:r>
        <w:r>
          <w:rPr>
            <w:noProof/>
            <w:webHidden/>
          </w:rPr>
        </w:r>
        <w:r>
          <w:rPr>
            <w:noProof/>
            <w:webHidden/>
          </w:rPr>
          <w:fldChar w:fldCharType="separate"/>
        </w:r>
        <w:r>
          <w:rPr>
            <w:noProof/>
            <w:webHidden/>
          </w:rPr>
          <w:t>4</w:t>
        </w:r>
        <w:r>
          <w:rPr>
            <w:noProof/>
            <w:webHidden/>
          </w:rPr>
          <w:fldChar w:fldCharType="end"/>
        </w:r>
      </w:hyperlink>
    </w:p>
    <w:p w14:paraId="5262CE34" w14:textId="5D480FB2" w:rsidR="00003AC1" w:rsidRDefault="00003AC1" w:rsidP="00715226">
      <w:pPr>
        <w:pStyle w:val="TOC3"/>
        <w:rPr>
          <w:rFonts w:eastAsiaTheme="minorEastAsia"/>
          <w:kern w:val="2"/>
          <w14:ligatures w14:val="standardContextual"/>
        </w:rPr>
      </w:pPr>
      <w:hyperlink w:anchor="_Toc172029815" w:history="1">
        <w:r w:rsidRPr="002F04B6">
          <w:rPr>
            <w:rStyle w:val="Hyperlink"/>
          </w:rPr>
          <w:t>Abbreviations &amp; Acronyms</w:t>
        </w:r>
        <w:r>
          <w:rPr>
            <w:webHidden/>
          </w:rPr>
          <w:tab/>
        </w:r>
        <w:r>
          <w:rPr>
            <w:webHidden/>
          </w:rPr>
          <w:fldChar w:fldCharType="begin"/>
        </w:r>
        <w:r>
          <w:rPr>
            <w:webHidden/>
          </w:rPr>
          <w:instrText xml:space="preserve"> PAGEREF _Toc172029815 \h </w:instrText>
        </w:r>
        <w:r>
          <w:rPr>
            <w:webHidden/>
          </w:rPr>
        </w:r>
        <w:r>
          <w:rPr>
            <w:webHidden/>
          </w:rPr>
          <w:fldChar w:fldCharType="separate"/>
        </w:r>
        <w:r>
          <w:rPr>
            <w:webHidden/>
          </w:rPr>
          <w:t>4</w:t>
        </w:r>
        <w:r>
          <w:rPr>
            <w:webHidden/>
          </w:rPr>
          <w:fldChar w:fldCharType="end"/>
        </w:r>
      </w:hyperlink>
    </w:p>
    <w:p w14:paraId="338D9255" w14:textId="1A28862D" w:rsidR="00003AC1" w:rsidRPr="00715226" w:rsidRDefault="00003AC1" w:rsidP="00715226">
      <w:pPr>
        <w:pStyle w:val="TOC3"/>
        <w:rPr>
          <w:rFonts w:eastAsiaTheme="minorEastAsia"/>
          <w:kern w:val="2"/>
          <w14:ligatures w14:val="standardContextual"/>
        </w:rPr>
      </w:pPr>
      <w:hyperlink w:anchor="_Toc172029816" w:history="1">
        <w:r w:rsidRPr="00715226">
          <w:rPr>
            <w:rStyle w:val="Hyperlink"/>
          </w:rPr>
          <w:t>Versus vs. VS.</w:t>
        </w:r>
        <w:r w:rsidRPr="00715226">
          <w:rPr>
            <w:webHidden/>
          </w:rPr>
          <w:tab/>
        </w:r>
        <w:r w:rsidRPr="00715226">
          <w:rPr>
            <w:webHidden/>
          </w:rPr>
          <w:fldChar w:fldCharType="begin"/>
        </w:r>
        <w:r w:rsidRPr="00715226">
          <w:rPr>
            <w:webHidden/>
          </w:rPr>
          <w:instrText xml:space="preserve"> PAGEREF _Toc172029816 \h </w:instrText>
        </w:r>
        <w:r w:rsidRPr="00715226">
          <w:rPr>
            <w:webHidden/>
          </w:rPr>
        </w:r>
        <w:r w:rsidRPr="00715226">
          <w:rPr>
            <w:webHidden/>
          </w:rPr>
          <w:fldChar w:fldCharType="separate"/>
        </w:r>
        <w:r w:rsidRPr="00715226">
          <w:rPr>
            <w:webHidden/>
          </w:rPr>
          <w:t>4</w:t>
        </w:r>
        <w:r w:rsidRPr="00715226">
          <w:rPr>
            <w:webHidden/>
          </w:rPr>
          <w:fldChar w:fldCharType="end"/>
        </w:r>
      </w:hyperlink>
    </w:p>
    <w:p w14:paraId="5933A0DE" w14:textId="2F4C7365" w:rsidR="00003AC1" w:rsidRPr="00715226" w:rsidRDefault="00003AC1" w:rsidP="00715226">
      <w:pPr>
        <w:pStyle w:val="TOC3"/>
        <w:rPr>
          <w:rFonts w:eastAsiaTheme="minorEastAsia"/>
          <w:kern w:val="2"/>
          <w14:ligatures w14:val="standardContextual"/>
        </w:rPr>
      </w:pPr>
      <w:hyperlink w:anchor="_Toc172029817" w:history="1">
        <w:r w:rsidRPr="00715226">
          <w:rPr>
            <w:rStyle w:val="Hyperlink"/>
            <w:b/>
            <w:bCs/>
          </w:rPr>
          <w:t>i.</w:t>
        </w:r>
        <w:r w:rsidRPr="00715226">
          <w:rPr>
            <w:rStyle w:val="Hyperlink"/>
          </w:rPr>
          <w:t>e. vs. e.g.</w:t>
        </w:r>
        <w:r w:rsidRPr="00715226">
          <w:rPr>
            <w:webHidden/>
          </w:rPr>
          <w:tab/>
        </w:r>
        <w:r w:rsidRPr="00715226">
          <w:rPr>
            <w:webHidden/>
          </w:rPr>
          <w:fldChar w:fldCharType="begin"/>
        </w:r>
        <w:r w:rsidRPr="00715226">
          <w:rPr>
            <w:webHidden/>
          </w:rPr>
          <w:instrText xml:space="preserve"> PAGEREF _Toc172029817 \h </w:instrText>
        </w:r>
        <w:r w:rsidRPr="00715226">
          <w:rPr>
            <w:webHidden/>
          </w:rPr>
        </w:r>
        <w:r w:rsidRPr="00715226">
          <w:rPr>
            <w:webHidden/>
          </w:rPr>
          <w:fldChar w:fldCharType="separate"/>
        </w:r>
        <w:r w:rsidRPr="00715226">
          <w:rPr>
            <w:webHidden/>
          </w:rPr>
          <w:t>5</w:t>
        </w:r>
        <w:r w:rsidRPr="00715226">
          <w:rPr>
            <w:webHidden/>
          </w:rPr>
          <w:fldChar w:fldCharType="end"/>
        </w:r>
      </w:hyperlink>
    </w:p>
    <w:p w14:paraId="2CAF4442" w14:textId="4B127BD3" w:rsidR="00003AC1" w:rsidRDefault="00003AC1" w:rsidP="00715226">
      <w:pPr>
        <w:pStyle w:val="TOC3"/>
        <w:rPr>
          <w:rFonts w:eastAsiaTheme="minorEastAsia"/>
          <w:kern w:val="2"/>
          <w14:ligatures w14:val="standardContextual"/>
        </w:rPr>
      </w:pPr>
      <w:hyperlink w:anchor="_Toc172029818" w:history="1">
        <w:r w:rsidRPr="002F04B6">
          <w:rPr>
            <w:rStyle w:val="Hyperlink"/>
          </w:rPr>
          <w:t>Academic Degrees</w:t>
        </w:r>
        <w:r>
          <w:rPr>
            <w:webHidden/>
          </w:rPr>
          <w:tab/>
        </w:r>
        <w:r>
          <w:rPr>
            <w:webHidden/>
          </w:rPr>
          <w:fldChar w:fldCharType="begin"/>
        </w:r>
        <w:r>
          <w:rPr>
            <w:webHidden/>
          </w:rPr>
          <w:instrText xml:space="preserve"> PAGEREF _Toc172029818 \h </w:instrText>
        </w:r>
        <w:r>
          <w:rPr>
            <w:webHidden/>
          </w:rPr>
        </w:r>
        <w:r>
          <w:rPr>
            <w:webHidden/>
          </w:rPr>
          <w:fldChar w:fldCharType="separate"/>
        </w:r>
        <w:r>
          <w:rPr>
            <w:webHidden/>
          </w:rPr>
          <w:t>5</w:t>
        </w:r>
        <w:r>
          <w:rPr>
            <w:webHidden/>
          </w:rPr>
          <w:fldChar w:fldCharType="end"/>
        </w:r>
      </w:hyperlink>
    </w:p>
    <w:p w14:paraId="5ADA691F" w14:textId="777A459F" w:rsidR="00003AC1" w:rsidRDefault="00003AC1" w:rsidP="00715226">
      <w:pPr>
        <w:pStyle w:val="TOC3"/>
        <w:rPr>
          <w:rFonts w:eastAsiaTheme="minorEastAsia"/>
          <w:kern w:val="2"/>
          <w14:ligatures w14:val="standardContextual"/>
        </w:rPr>
      </w:pPr>
      <w:hyperlink w:anchor="_Toc172029819" w:history="1">
        <w:r w:rsidRPr="002F04B6">
          <w:rPr>
            <w:rStyle w:val="Hyperlink"/>
          </w:rPr>
          <w:t>Agriculture</w:t>
        </w:r>
        <w:r>
          <w:rPr>
            <w:webHidden/>
          </w:rPr>
          <w:tab/>
        </w:r>
        <w:r>
          <w:rPr>
            <w:webHidden/>
          </w:rPr>
          <w:fldChar w:fldCharType="begin"/>
        </w:r>
        <w:r>
          <w:rPr>
            <w:webHidden/>
          </w:rPr>
          <w:instrText xml:space="preserve"> PAGEREF _Toc172029819 \h </w:instrText>
        </w:r>
        <w:r>
          <w:rPr>
            <w:webHidden/>
          </w:rPr>
        </w:r>
        <w:r>
          <w:rPr>
            <w:webHidden/>
          </w:rPr>
          <w:fldChar w:fldCharType="separate"/>
        </w:r>
        <w:r>
          <w:rPr>
            <w:webHidden/>
          </w:rPr>
          <w:t>5</w:t>
        </w:r>
        <w:r>
          <w:rPr>
            <w:webHidden/>
          </w:rPr>
          <w:fldChar w:fldCharType="end"/>
        </w:r>
      </w:hyperlink>
    </w:p>
    <w:p w14:paraId="07FFBF9A" w14:textId="345EBE95" w:rsidR="00003AC1" w:rsidRDefault="00003AC1" w:rsidP="00715226">
      <w:pPr>
        <w:pStyle w:val="TOC3"/>
        <w:rPr>
          <w:rFonts w:eastAsiaTheme="minorEastAsia"/>
          <w:kern w:val="2"/>
          <w14:ligatures w14:val="standardContextual"/>
        </w:rPr>
      </w:pPr>
      <w:hyperlink w:anchor="_Toc172029820" w:history="1">
        <w:r w:rsidRPr="002F04B6">
          <w:rPr>
            <w:rStyle w:val="Hyperlink"/>
          </w:rPr>
          <w:t>&amp; (Ampersand)</w:t>
        </w:r>
        <w:r>
          <w:rPr>
            <w:webHidden/>
          </w:rPr>
          <w:tab/>
        </w:r>
        <w:r>
          <w:rPr>
            <w:webHidden/>
          </w:rPr>
          <w:fldChar w:fldCharType="begin"/>
        </w:r>
        <w:r>
          <w:rPr>
            <w:webHidden/>
          </w:rPr>
          <w:instrText xml:space="preserve"> PAGEREF _Toc172029820 \h </w:instrText>
        </w:r>
        <w:r>
          <w:rPr>
            <w:webHidden/>
          </w:rPr>
        </w:r>
        <w:r>
          <w:rPr>
            <w:webHidden/>
          </w:rPr>
          <w:fldChar w:fldCharType="separate"/>
        </w:r>
        <w:r>
          <w:rPr>
            <w:webHidden/>
          </w:rPr>
          <w:t>5</w:t>
        </w:r>
        <w:r>
          <w:rPr>
            <w:webHidden/>
          </w:rPr>
          <w:fldChar w:fldCharType="end"/>
        </w:r>
      </w:hyperlink>
    </w:p>
    <w:p w14:paraId="79663BA7" w14:textId="567E5215" w:rsidR="00003AC1" w:rsidRDefault="00003AC1" w:rsidP="00715226">
      <w:pPr>
        <w:pStyle w:val="TOC3"/>
        <w:rPr>
          <w:rFonts w:eastAsiaTheme="minorEastAsia"/>
          <w:kern w:val="2"/>
          <w14:ligatures w14:val="standardContextual"/>
        </w:rPr>
      </w:pPr>
      <w:hyperlink w:anchor="_Toc172029821" w:history="1">
        <w:r w:rsidRPr="002F04B6">
          <w:rPr>
            <w:rStyle w:val="Hyperlink"/>
          </w:rPr>
          <w:t>Boards &amp; Committees</w:t>
        </w:r>
        <w:r>
          <w:rPr>
            <w:webHidden/>
          </w:rPr>
          <w:tab/>
        </w:r>
        <w:r>
          <w:rPr>
            <w:webHidden/>
          </w:rPr>
          <w:fldChar w:fldCharType="begin"/>
        </w:r>
        <w:r>
          <w:rPr>
            <w:webHidden/>
          </w:rPr>
          <w:instrText xml:space="preserve"> PAGEREF _Toc172029821 \h </w:instrText>
        </w:r>
        <w:r>
          <w:rPr>
            <w:webHidden/>
          </w:rPr>
        </w:r>
        <w:r>
          <w:rPr>
            <w:webHidden/>
          </w:rPr>
          <w:fldChar w:fldCharType="separate"/>
        </w:r>
        <w:r>
          <w:rPr>
            <w:webHidden/>
          </w:rPr>
          <w:t>6</w:t>
        </w:r>
        <w:r>
          <w:rPr>
            <w:webHidden/>
          </w:rPr>
          <w:fldChar w:fldCharType="end"/>
        </w:r>
      </w:hyperlink>
    </w:p>
    <w:p w14:paraId="620B6529" w14:textId="521B566F" w:rsidR="00003AC1" w:rsidRDefault="00003AC1" w:rsidP="00715226">
      <w:pPr>
        <w:pStyle w:val="TOC3"/>
        <w:rPr>
          <w:rFonts w:eastAsiaTheme="minorEastAsia"/>
          <w:kern w:val="2"/>
          <w14:ligatures w14:val="standardContextual"/>
        </w:rPr>
      </w:pPr>
      <w:hyperlink w:anchor="_Toc172029822" w:history="1">
        <w:r w:rsidRPr="002F04B6">
          <w:rPr>
            <w:rStyle w:val="Hyperlink"/>
          </w:rPr>
          <w:t>Bullets &amp; Lists</w:t>
        </w:r>
        <w:r>
          <w:rPr>
            <w:webHidden/>
          </w:rPr>
          <w:tab/>
        </w:r>
        <w:r>
          <w:rPr>
            <w:webHidden/>
          </w:rPr>
          <w:fldChar w:fldCharType="begin"/>
        </w:r>
        <w:r>
          <w:rPr>
            <w:webHidden/>
          </w:rPr>
          <w:instrText xml:space="preserve"> PAGEREF _Toc172029822 \h </w:instrText>
        </w:r>
        <w:r>
          <w:rPr>
            <w:webHidden/>
          </w:rPr>
        </w:r>
        <w:r>
          <w:rPr>
            <w:webHidden/>
          </w:rPr>
          <w:fldChar w:fldCharType="separate"/>
        </w:r>
        <w:r>
          <w:rPr>
            <w:webHidden/>
          </w:rPr>
          <w:t>6</w:t>
        </w:r>
        <w:r>
          <w:rPr>
            <w:webHidden/>
          </w:rPr>
          <w:fldChar w:fldCharType="end"/>
        </w:r>
      </w:hyperlink>
    </w:p>
    <w:p w14:paraId="6A34BA85" w14:textId="0E22709A" w:rsidR="00003AC1" w:rsidRPr="00715226" w:rsidRDefault="00003AC1" w:rsidP="00715226">
      <w:pPr>
        <w:pStyle w:val="TOC3"/>
        <w:rPr>
          <w:rFonts w:eastAsiaTheme="minorEastAsia"/>
          <w:kern w:val="2"/>
          <w14:ligatures w14:val="standardContextual"/>
        </w:rPr>
      </w:pPr>
      <w:hyperlink w:anchor="_Toc172029823" w:history="1">
        <w:r w:rsidRPr="00715226">
          <w:rPr>
            <w:rStyle w:val="Hyperlink"/>
          </w:rPr>
          <w:t>Punctuation in Bulleted Lists</w:t>
        </w:r>
        <w:r w:rsidRPr="00715226">
          <w:rPr>
            <w:webHidden/>
          </w:rPr>
          <w:tab/>
        </w:r>
        <w:r w:rsidRPr="00715226">
          <w:rPr>
            <w:webHidden/>
          </w:rPr>
          <w:fldChar w:fldCharType="begin"/>
        </w:r>
        <w:r w:rsidRPr="00715226">
          <w:rPr>
            <w:webHidden/>
          </w:rPr>
          <w:instrText xml:space="preserve"> PAGEREF _Toc172029823 \h </w:instrText>
        </w:r>
        <w:r w:rsidRPr="00715226">
          <w:rPr>
            <w:webHidden/>
          </w:rPr>
        </w:r>
        <w:r w:rsidRPr="00715226">
          <w:rPr>
            <w:webHidden/>
          </w:rPr>
          <w:fldChar w:fldCharType="separate"/>
        </w:r>
        <w:r w:rsidRPr="00715226">
          <w:rPr>
            <w:webHidden/>
          </w:rPr>
          <w:t>6</w:t>
        </w:r>
        <w:r w:rsidRPr="00715226">
          <w:rPr>
            <w:webHidden/>
          </w:rPr>
          <w:fldChar w:fldCharType="end"/>
        </w:r>
      </w:hyperlink>
    </w:p>
    <w:p w14:paraId="03E47E5A" w14:textId="0BFDF8D3" w:rsidR="00003AC1" w:rsidRPr="00715226" w:rsidRDefault="00003AC1" w:rsidP="00715226">
      <w:pPr>
        <w:pStyle w:val="TOC3"/>
        <w:rPr>
          <w:rFonts w:eastAsiaTheme="minorEastAsia"/>
          <w:kern w:val="2"/>
          <w14:ligatures w14:val="standardContextual"/>
        </w:rPr>
      </w:pPr>
      <w:hyperlink w:anchor="_Toc172029824" w:history="1">
        <w:r w:rsidRPr="00715226">
          <w:rPr>
            <w:rStyle w:val="Hyperlink"/>
          </w:rPr>
          <w:t>Capitalizations in Bullets &amp; Lists</w:t>
        </w:r>
        <w:r w:rsidRPr="00715226">
          <w:rPr>
            <w:webHidden/>
          </w:rPr>
          <w:tab/>
        </w:r>
        <w:r w:rsidRPr="00715226">
          <w:rPr>
            <w:webHidden/>
          </w:rPr>
          <w:fldChar w:fldCharType="begin"/>
        </w:r>
        <w:r w:rsidRPr="00715226">
          <w:rPr>
            <w:webHidden/>
          </w:rPr>
          <w:instrText xml:space="preserve"> PAGEREF _Toc172029824 \h </w:instrText>
        </w:r>
        <w:r w:rsidRPr="00715226">
          <w:rPr>
            <w:webHidden/>
          </w:rPr>
        </w:r>
        <w:r w:rsidRPr="00715226">
          <w:rPr>
            <w:webHidden/>
          </w:rPr>
          <w:fldChar w:fldCharType="separate"/>
        </w:r>
        <w:r w:rsidRPr="00715226">
          <w:rPr>
            <w:webHidden/>
          </w:rPr>
          <w:t>7</w:t>
        </w:r>
        <w:r w:rsidRPr="00715226">
          <w:rPr>
            <w:webHidden/>
          </w:rPr>
          <w:fldChar w:fldCharType="end"/>
        </w:r>
      </w:hyperlink>
    </w:p>
    <w:p w14:paraId="6FCFE3BC" w14:textId="7CC12D72" w:rsidR="00003AC1" w:rsidRDefault="00003AC1" w:rsidP="00715226">
      <w:pPr>
        <w:pStyle w:val="TOC3"/>
        <w:rPr>
          <w:rFonts w:eastAsiaTheme="minorEastAsia"/>
          <w:kern w:val="2"/>
          <w14:ligatures w14:val="standardContextual"/>
        </w:rPr>
      </w:pPr>
      <w:hyperlink w:anchor="_Toc172029825" w:history="1">
        <w:r w:rsidRPr="002F04B6">
          <w:rPr>
            <w:rStyle w:val="Hyperlink"/>
          </w:rPr>
          <w:t>Challenge Areas</w:t>
        </w:r>
        <w:r>
          <w:rPr>
            <w:webHidden/>
          </w:rPr>
          <w:tab/>
        </w:r>
        <w:r>
          <w:rPr>
            <w:webHidden/>
          </w:rPr>
          <w:fldChar w:fldCharType="begin"/>
        </w:r>
        <w:r>
          <w:rPr>
            <w:webHidden/>
          </w:rPr>
          <w:instrText xml:space="preserve"> PAGEREF _Toc172029825 \h </w:instrText>
        </w:r>
        <w:r>
          <w:rPr>
            <w:webHidden/>
          </w:rPr>
        </w:r>
        <w:r>
          <w:rPr>
            <w:webHidden/>
          </w:rPr>
          <w:fldChar w:fldCharType="separate"/>
        </w:r>
        <w:r>
          <w:rPr>
            <w:webHidden/>
          </w:rPr>
          <w:t>7</w:t>
        </w:r>
        <w:r>
          <w:rPr>
            <w:webHidden/>
          </w:rPr>
          <w:fldChar w:fldCharType="end"/>
        </w:r>
      </w:hyperlink>
    </w:p>
    <w:p w14:paraId="1560A779" w14:textId="40316652" w:rsidR="00003AC1" w:rsidRDefault="00003AC1" w:rsidP="00715226">
      <w:pPr>
        <w:pStyle w:val="TOC3"/>
        <w:rPr>
          <w:rFonts w:eastAsiaTheme="minorEastAsia"/>
          <w:kern w:val="2"/>
          <w14:ligatures w14:val="standardContextual"/>
        </w:rPr>
      </w:pPr>
      <w:hyperlink w:anchor="_Toc172029826" w:history="1">
        <w:r w:rsidRPr="002F04B6">
          <w:rPr>
            <w:rStyle w:val="Hyperlink"/>
          </w:rPr>
          <w:t>Climate Change</w:t>
        </w:r>
        <w:r>
          <w:rPr>
            <w:webHidden/>
          </w:rPr>
          <w:tab/>
        </w:r>
        <w:r>
          <w:rPr>
            <w:webHidden/>
          </w:rPr>
          <w:fldChar w:fldCharType="begin"/>
        </w:r>
        <w:r>
          <w:rPr>
            <w:webHidden/>
          </w:rPr>
          <w:instrText xml:space="preserve"> PAGEREF _Toc172029826 \h </w:instrText>
        </w:r>
        <w:r>
          <w:rPr>
            <w:webHidden/>
          </w:rPr>
        </w:r>
        <w:r>
          <w:rPr>
            <w:webHidden/>
          </w:rPr>
          <w:fldChar w:fldCharType="separate"/>
        </w:r>
        <w:r>
          <w:rPr>
            <w:webHidden/>
          </w:rPr>
          <w:t>7</w:t>
        </w:r>
        <w:r>
          <w:rPr>
            <w:webHidden/>
          </w:rPr>
          <w:fldChar w:fldCharType="end"/>
        </w:r>
      </w:hyperlink>
    </w:p>
    <w:p w14:paraId="38059052" w14:textId="71F36F39" w:rsidR="00003AC1" w:rsidRDefault="00003AC1" w:rsidP="00715226">
      <w:pPr>
        <w:pStyle w:val="TOC3"/>
        <w:rPr>
          <w:rFonts w:eastAsiaTheme="minorEastAsia"/>
          <w:kern w:val="2"/>
          <w14:ligatures w14:val="standardContextual"/>
        </w:rPr>
      </w:pPr>
      <w:hyperlink w:anchor="_Toc172029827" w:history="1">
        <w:r w:rsidRPr="002F04B6">
          <w:rPr>
            <w:rStyle w:val="Hyperlink"/>
          </w:rPr>
          <w:t>Commas</w:t>
        </w:r>
        <w:r>
          <w:rPr>
            <w:webHidden/>
          </w:rPr>
          <w:tab/>
        </w:r>
        <w:r>
          <w:rPr>
            <w:webHidden/>
          </w:rPr>
          <w:fldChar w:fldCharType="begin"/>
        </w:r>
        <w:r>
          <w:rPr>
            <w:webHidden/>
          </w:rPr>
          <w:instrText xml:space="preserve"> PAGEREF _Toc172029827 \h </w:instrText>
        </w:r>
        <w:r>
          <w:rPr>
            <w:webHidden/>
          </w:rPr>
        </w:r>
        <w:r>
          <w:rPr>
            <w:webHidden/>
          </w:rPr>
          <w:fldChar w:fldCharType="separate"/>
        </w:r>
        <w:r>
          <w:rPr>
            <w:webHidden/>
          </w:rPr>
          <w:t>7</w:t>
        </w:r>
        <w:r>
          <w:rPr>
            <w:webHidden/>
          </w:rPr>
          <w:fldChar w:fldCharType="end"/>
        </w:r>
      </w:hyperlink>
    </w:p>
    <w:p w14:paraId="487E5894" w14:textId="6CAD2E72" w:rsidR="00003AC1" w:rsidRDefault="00003AC1" w:rsidP="00715226">
      <w:pPr>
        <w:pStyle w:val="TOC3"/>
        <w:rPr>
          <w:rFonts w:eastAsiaTheme="minorEastAsia"/>
          <w:kern w:val="2"/>
          <w14:ligatures w14:val="standardContextual"/>
        </w:rPr>
      </w:pPr>
      <w:hyperlink w:anchor="_Toc172029828" w:history="1">
        <w:r w:rsidRPr="002F04B6">
          <w:rPr>
            <w:rStyle w:val="Hyperlink"/>
          </w:rPr>
          <w:t>Compound Modifiers</w:t>
        </w:r>
        <w:r>
          <w:rPr>
            <w:webHidden/>
          </w:rPr>
          <w:tab/>
        </w:r>
        <w:r>
          <w:rPr>
            <w:webHidden/>
          </w:rPr>
          <w:fldChar w:fldCharType="begin"/>
        </w:r>
        <w:r>
          <w:rPr>
            <w:webHidden/>
          </w:rPr>
          <w:instrText xml:space="preserve"> PAGEREF _Toc172029828 \h </w:instrText>
        </w:r>
        <w:r>
          <w:rPr>
            <w:webHidden/>
          </w:rPr>
        </w:r>
        <w:r>
          <w:rPr>
            <w:webHidden/>
          </w:rPr>
          <w:fldChar w:fldCharType="separate"/>
        </w:r>
        <w:r>
          <w:rPr>
            <w:webHidden/>
          </w:rPr>
          <w:t>8</w:t>
        </w:r>
        <w:r>
          <w:rPr>
            <w:webHidden/>
          </w:rPr>
          <w:fldChar w:fldCharType="end"/>
        </w:r>
      </w:hyperlink>
    </w:p>
    <w:p w14:paraId="321907D9" w14:textId="60F747F3" w:rsidR="00003AC1" w:rsidRDefault="00003AC1" w:rsidP="00715226">
      <w:pPr>
        <w:pStyle w:val="TOC3"/>
        <w:rPr>
          <w:rFonts w:eastAsiaTheme="minorEastAsia"/>
          <w:kern w:val="2"/>
          <w14:ligatures w14:val="standardContextual"/>
        </w:rPr>
      </w:pPr>
      <w:hyperlink w:anchor="_Toc172029829" w:history="1">
        <w:r w:rsidRPr="002F04B6">
          <w:rPr>
            <w:rStyle w:val="Hyperlink"/>
          </w:rPr>
          <w:t>Consortium/Consortia</w:t>
        </w:r>
        <w:r>
          <w:rPr>
            <w:webHidden/>
          </w:rPr>
          <w:tab/>
        </w:r>
        <w:r>
          <w:rPr>
            <w:webHidden/>
          </w:rPr>
          <w:fldChar w:fldCharType="begin"/>
        </w:r>
        <w:r>
          <w:rPr>
            <w:webHidden/>
          </w:rPr>
          <w:instrText xml:space="preserve"> PAGEREF _Toc172029829 \h </w:instrText>
        </w:r>
        <w:r>
          <w:rPr>
            <w:webHidden/>
          </w:rPr>
        </w:r>
        <w:r>
          <w:rPr>
            <w:webHidden/>
          </w:rPr>
          <w:fldChar w:fldCharType="separate"/>
        </w:r>
        <w:r>
          <w:rPr>
            <w:webHidden/>
          </w:rPr>
          <w:t>8</w:t>
        </w:r>
        <w:r>
          <w:rPr>
            <w:webHidden/>
          </w:rPr>
          <w:fldChar w:fldCharType="end"/>
        </w:r>
      </w:hyperlink>
    </w:p>
    <w:p w14:paraId="054EE0C2" w14:textId="2C14F32E" w:rsidR="00003AC1" w:rsidRDefault="00003AC1" w:rsidP="00715226">
      <w:pPr>
        <w:pStyle w:val="TOC3"/>
        <w:rPr>
          <w:rFonts w:eastAsiaTheme="minorEastAsia"/>
          <w:kern w:val="2"/>
          <w14:ligatures w14:val="standardContextual"/>
        </w:rPr>
      </w:pPr>
      <w:hyperlink w:anchor="_Toc172029830" w:history="1">
        <w:r w:rsidRPr="002F04B6">
          <w:rPr>
            <w:rStyle w:val="Hyperlink"/>
          </w:rPr>
          <w:t>Contractions</w:t>
        </w:r>
        <w:r>
          <w:rPr>
            <w:webHidden/>
          </w:rPr>
          <w:tab/>
        </w:r>
        <w:r>
          <w:rPr>
            <w:webHidden/>
          </w:rPr>
          <w:fldChar w:fldCharType="begin"/>
        </w:r>
        <w:r>
          <w:rPr>
            <w:webHidden/>
          </w:rPr>
          <w:instrText xml:space="preserve"> PAGEREF _Toc172029830 \h </w:instrText>
        </w:r>
        <w:r>
          <w:rPr>
            <w:webHidden/>
          </w:rPr>
        </w:r>
        <w:r>
          <w:rPr>
            <w:webHidden/>
          </w:rPr>
          <w:fldChar w:fldCharType="separate"/>
        </w:r>
        <w:r>
          <w:rPr>
            <w:webHidden/>
          </w:rPr>
          <w:t>8</w:t>
        </w:r>
        <w:r>
          <w:rPr>
            <w:webHidden/>
          </w:rPr>
          <w:fldChar w:fldCharType="end"/>
        </w:r>
      </w:hyperlink>
    </w:p>
    <w:p w14:paraId="3E112C8C" w14:textId="4F1A372A" w:rsidR="00003AC1" w:rsidRDefault="00003AC1" w:rsidP="00715226">
      <w:pPr>
        <w:pStyle w:val="TOC3"/>
        <w:rPr>
          <w:rFonts w:eastAsiaTheme="minorEastAsia"/>
          <w:kern w:val="2"/>
          <w14:ligatures w14:val="standardContextual"/>
        </w:rPr>
      </w:pPr>
      <w:hyperlink w:anchor="_Toc172029831" w:history="1">
        <w:r w:rsidRPr="002F04B6">
          <w:rPr>
            <w:rStyle w:val="Hyperlink"/>
          </w:rPr>
          <w:t>District of Columbia</w:t>
        </w:r>
        <w:r>
          <w:rPr>
            <w:webHidden/>
          </w:rPr>
          <w:tab/>
        </w:r>
        <w:r>
          <w:rPr>
            <w:webHidden/>
          </w:rPr>
          <w:fldChar w:fldCharType="begin"/>
        </w:r>
        <w:r>
          <w:rPr>
            <w:webHidden/>
          </w:rPr>
          <w:instrText xml:space="preserve"> PAGEREF _Toc172029831 \h </w:instrText>
        </w:r>
        <w:r>
          <w:rPr>
            <w:webHidden/>
          </w:rPr>
        </w:r>
        <w:r>
          <w:rPr>
            <w:webHidden/>
          </w:rPr>
          <w:fldChar w:fldCharType="separate"/>
        </w:r>
        <w:r>
          <w:rPr>
            <w:webHidden/>
          </w:rPr>
          <w:t>8</w:t>
        </w:r>
        <w:r>
          <w:rPr>
            <w:webHidden/>
          </w:rPr>
          <w:fldChar w:fldCharType="end"/>
        </w:r>
      </w:hyperlink>
    </w:p>
    <w:p w14:paraId="33E6C7EF" w14:textId="246B7C6F" w:rsidR="00003AC1" w:rsidRDefault="00003AC1" w:rsidP="00715226">
      <w:pPr>
        <w:pStyle w:val="TOC3"/>
        <w:rPr>
          <w:rFonts w:eastAsiaTheme="minorEastAsia"/>
          <w:kern w:val="2"/>
          <w14:ligatures w14:val="standardContextual"/>
        </w:rPr>
      </w:pPr>
      <w:hyperlink w:anchor="_Toc172029832" w:history="1">
        <w:r w:rsidRPr="002F04B6">
          <w:rPr>
            <w:rStyle w:val="Hyperlink"/>
          </w:rPr>
          <w:t>Foundation for Food &amp; Agriculture Research vs. FFAR</w:t>
        </w:r>
        <w:r>
          <w:rPr>
            <w:webHidden/>
          </w:rPr>
          <w:tab/>
        </w:r>
        <w:r>
          <w:rPr>
            <w:webHidden/>
          </w:rPr>
          <w:fldChar w:fldCharType="begin"/>
        </w:r>
        <w:r>
          <w:rPr>
            <w:webHidden/>
          </w:rPr>
          <w:instrText xml:space="preserve"> PAGEREF _Toc172029832 \h </w:instrText>
        </w:r>
        <w:r>
          <w:rPr>
            <w:webHidden/>
          </w:rPr>
        </w:r>
        <w:r>
          <w:rPr>
            <w:webHidden/>
          </w:rPr>
          <w:fldChar w:fldCharType="separate"/>
        </w:r>
        <w:r>
          <w:rPr>
            <w:webHidden/>
          </w:rPr>
          <w:t>8</w:t>
        </w:r>
        <w:r>
          <w:rPr>
            <w:webHidden/>
          </w:rPr>
          <w:fldChar w:fldCharType="end"/>
        </w:r>
      </w:hyperlink>
    </w:p>
    <w:p w14:paraId="3790E3D5" w14:textId="52DA2D68" w:rsidR="00003AC1" w:rsidRDefault="00003AC1" w:rsidP="00715226">
      <w:pPr>
        <w:pStyle w:val="TOC3"/>
        <w:rPr>
          <w:rFonts w:eastAsiaTheme="minorEastAsia"/>
          <w:kern w:val="2"/>
          <w14:ligatures w14:val="standardContextual"/>
        </w:rPr>
      </w:pPr>
      <w:hyperlink w:anchor="_Toc172029833" w:history="1">
        <w:r w:rsidRPr="002F04B6">
          <w:rPr>
            <w:rStyle w:val="Hyperlink"/>
          </w:rPr>
          <w:t>FFAR’s Elevator Pitch</w:t>
        </w:r>
        <w:r>
          <w:rPr>
            <w:webHidden/>
          </w:rPr>
          <w:tab/>
        </w:r>
        <w:r>
          <w:rPr>
            <w:webHidden/>
          </w:rPr>
          <w:fldChar w:fldCharType="begin"/>
        </w:r>
        <w:r>
          <w:rPr>
            <w:webHidden/>
          </w:rPr>
          <w:instrText xml:space="preserve"> PAGEREF _Toc172029833 \h </w:instrText>
        </w:r>
        <w:r>
          <w:rPr>
            <w:webHidden/>
          </w:rPr>
        </w:r>
        <w:r>
          <w:rPr>
            <w:webHidden/>
          </w:rPr>
          <w:fldChar w:fldCharType="separate"/>
        </w:r>
        <w:r>
          <w:rPr>
            <w:webHidden/>
          </w:rPr>
          <w:t>9</w:t>
        </w:r>
        <w:r>
          <w:rPr>
            <w:webHidden/>
          </w:rPr>
          <w:fldChar w:fldCharType="end"/>
        </w:r>
      </w:hyperlink>
    </w:p>
    <w:p w14:paraId="4C812B35" w14:textId="6B19737D" w:rsidR="00003AC1" w:rsidRDefault="00003AC1" w:rsidP="00715226">
      <w:pPr>
        <w:pStyle w:val="TOC3"/>
        <w:rPr>
          <w:rFonts w:eastAsiaTheme="minorEastAsia"/>
          <w:kern w:val="2"/>
          <w14:ligatures w14:val="standardContextual"/>
        </w:rPr>
      </w:pPr>
      <w:hyperlink w:anchor="_Toc172029834" w:history="1">
        <w:r w:rsidRPr="002F04B6">
          <w:rPr>
            <w:rStyle w:val="Hyperlink"/>
          </w:rPr>
          <w:t>FFAR’s Tagline</w:t>
        </w:r>
        <w:r>
          <w:rPr>
            <w:webHidden/>
          </w:rPr>
          <w:tab/>
        </w:r>
        <w:r>
          <w:rPr>
            <w:webHidden/>
          </w:rPr>
          <w:fldChar w:fldCharType="begin"/>
        </w:r>
        <w:r>
          <w:rPr>
            <w:webHidden/>
          </w:rPr>
          <w:instrText xml:space="preserve"> PAGEREF _Toc172029834 \h </w:instrText>
        </w:r>
        <w:r>
          <w:rPr>
            <w:webHidden/>
          </w:rPr>
        </w:r>
        <w:r>
          <w:rPr>
            <w:webHidden/>
          </w:rPr>
          <w:fldChar w:fldCharType="separate"/>
        </w:r>
        <w:r>
          <w:rPr>
            <w:webHidden/>
          </w:rPr>
          <w:t>9</w:t>
        </w:r>
        <w:r>
          <w:rPr>
            <w:webHidden/>
          </w:rPr>
          <w:fldChar w:fldCharType="end"/>
        </w:r>
      </w:hyperlink>
    </w:p>
    <w:p w14:paraId="12637F60" w14:textId="3E1267C7" w:rsidR="00003AC1" w:rsidRDefault="00003AC1" w:rsidP="00715226">
      <w:pPr>
        <w:pStyle w:val="TOC3"/>
        <w:rPr>
          <w:rFonts w:eastAsiaTheme="minorEastAsia"/>
          <w:kern w:val="2"/>
          <w14:ligatures w14:val="standardContextual"/>
        </w:rPr>
      </w:pPr>
      <w:hyperlink w:anchor="_Toc172029835" w:history="1">
        <w:r w:rsidRPr="002F04B6">
          <w:rPr>
            <w:rStyle w:val="Hyperlink"/>
          </w:rPr>
          <w:t>Inclusive Language</w:t>
        </w:r>
        <w:r>
          <w:rPr>
            <w:webHidden/>
          </w:rPr>
          <w:tab/>
        </w:r>
        <w:r>
          <w:rPr>
            <w:webHidden/>
          </w:rPr>
          <w:fldChar w:fldCharType="begin"/>
        </w:r>
        <w:r>
          <w:rPr>
            <w:webHidden/>
          </w:rPr>
          <w:instrText xml:space="preserve"> PAGEREF _Toc172029835 \h </w:instrText>
        </w:r>
        <w:r>
          <w:rPr>
            <w:webHidden/>
          </w:rPr>
        </w:r>
        <w:r>
          <w:rPr>
            <w:webHidden/>
          </w:rPr>
          <w:fldChar w:fldCharType="separate"/>
        </w:r>
        <w:r>
          <w:rPr>
            <w:webHidden/>
          </w:rPr>
          <w:t>9</w:t>
        </w:r>
        <w:r>
          <w:rPr>
            <w:webHidden/>
          </w:rPr>
          <w:fldChar w:fldCharType="end"/>
        </w:r>
      </w:hyperlink>
    </w:p>
    <w:p w14:paraId="0E1A47AA" w14:textId="6F9E7372" w:rsidR="00003AC1" w:rsidRDefault="00003AC1" w:rsidP="00715226">
      <w:pPr>
        <w:pStyle w:val="TOC3"/>
        <w:rPr>
          <w:rFonts w:eastAsiaTheme="minorEastAsia"/>
          <w:kern w:val="2"/>
          <w14:ligatures w14:val="standardContextual"/>
        </w:rPr>
      </w:pPr>
      <w:hyperlink w:anchor="_Toc172029836" w:history="1">
        <w:r w:rsidRPr="002F04B6">
          <w:rPr>
            <w:rStyle w:val="Hyperlink"/>
          </w:rPr>
          <w:t>Italics</w:t>
        </w:r>
        <w:r>
          <w:rPr>
            <w:webHidden/>
          </w:rPr>
          <w:tab/>
        </w:r>
        <w:r>
          <w:rPr>
            <w:webHidden/>
          </w:rPr>
          <w:fldChar w:fldCharType="begin"/>
        </w:r>
        <w:r>
          <w:rPr>
            <w:webHidden/>
          </w:rPr>
          <w:instrText xml:space="preserve"> PAGEREF _Toc172029836 \h </w:instrText>
        </w:r>
        <w:r>
          <w:rPr>
            <w:webHidden/>
          </w:rPr>
        </w:r>
        <w:r>
          <w:rPr>
            <w:webHidden/>
          </w:rPr>
          <w:fldChar w:fldCharType="separate"/>
        </w:r>
        <w:r>
          <w:rPr>
            <w:webHidden/>
          </w:rPr>
          <w:t>9</w:t>
        </w:r>
        <w:r>
          <w:rPr>
            <w:webHidden/>
          </w:rPr>
          <w:fldChar w:fldCharType="end"/>
        </w:r>
      </w:hyperlink>
    </w:p>
    <w:p w14:paraId="213C0AAB" w14:textId="6016FE04" w:rsidR="00003AC1" w:rsidRDefault="00003AC1" w:rsidP="00715226">
      <w:pPr>
        <w:pStyle w:val="TOC3"/>
        <w:rPr>
          <w:rFonts w:eastAsiaTheme="minorEastAsia"/>
          <w:kern w:val="2"/>
          <w14:ligatures w14:val="standardContextual"/>
        </w:rPr>
      </w:pPr>
      <w:hyperlink w:anchor="_Toc172029837" w:history="1">
        <w:r w:rsidRPr="002F04B6">
          <w:rPr>
            <w:rStyle w:val="Hyperlink"/>
          </w:rPr>
          <w:t>Links</w:t>
        </w:r>
        <w:r>
          <w:rPr>
            <w:webHidden/>
          </w:rPr>
          <w:tab/>
        </w:r>
        <w:r>
          <w:rPr>
            <w:webHidden/>
          </w:rPr>
          <w:fldChar w:fldCharType="begin"/>
        </w:r>
        <w:r>
          <w:rPr>
            <w:webHidden/>
          </w:rPr>
          <w:instrText xml:space="preserve"> PAGEREF _Toc172029837 \h </w:instrText>
        </w:r>
        <w:r>
          <w:rPr>
            <w:webHidden/>
          </w:rPr>
        </w:r>
        <w:r>
          <w:rPr>
            <w:webHidden/>
          </w:rPr>
          <w:fldChar w:fldCharType="separate"/>
        </w:r>
        <w:r>
          <w:rPr>
            <w:webHidden/>
          </w:rPr>
          <w:t>9</w:t>
        </w:r>
        <w:r>
          <w:rPr>
            <w:webHidden/>
          </w:rPr>
          <w:fldChar w:fldCharType="end"/>
        </w:r>
      </w:hyperlink>
    </w:p>
    <w:p w14:paraId="177207A8" w14:textId="1EA6D2F9" w:rsidR="00003AC1" w:rsidRDefault="00003AC1" w:rsidP="00715226">
      <w:pPr>
        <w:pStyle w:val="TOC3"/>
        <w:rPr>
          <w:rFonts w:eastAsiaTheme="minorEastAsia"/>
          <w:kern w:val="2"/>
          <w14:ligatures w14:val="standardContextual"/>
        </w:rPr>
      </w:pPr>
      <w:hyperlink w:anchor="_Toc172029838" w:history="1">
        <w:r w:rsidRPr="002F04B6">
          <w:rPr>
            <w:rStyle w:val="Hyperlink"/>
          </w:rPr>
          <w:t>Money</w:t>
        </w:r>
        <w:r>
          <w:rPr>
            <w:webHidden/>
          </w:rPr>
          <w:tab/>
        </w:r>
        <w:r>
          <w:rPr>
            <w:webHidden/>
          </w:rPr>
          <w:fldChar w:fldCharType="begin"/>
        </w:r>
        <w:r>
          <w:rPr>
            <w:webHidden/>
          </w:rPr>
          <w:instrText xml:space="preserve"> PAGEREF _Toc172029838 \h </w:instrText>
        </w:r>
        <w:r>
          <w:rPr>
            <w:webHidden/>
          </w:rPr>
        </w:r>
        <w:r>
          <w:rPr>
            <w:webHidden/>
          </w:rPr>
          <w:fldChar w:fldCharType="separate"/>
        </w:r>
        <w:r>
          <w:rPr>
            <w:webHidden/>
          </w:rPr>
          <w:t>10</w:t>
        </w:r>
        <w:r>
          <w:rPr>
            <w:webHidden/>
          </w:rPr>
          <w:fldChar w:fldCharType="end"/>
        </w:r>
      </w:hyperlink>
    </w:p>
    <w:p w14:paraId="0C9C8117" w14:textId="537CE277" w:rsidR="00003AC1" w:rsidRDefault="00003AC1" w:rsidP="00715226">
      <w:pPr>
        <w:pStyle w:val="TOC3"/>
        <w:rPr>
          <w:rFonts w:eastAsiaTheme="minorEastAsia"/>
          <w:kern w:val="2"/>
          <w14:ligatures w14:val="standardContextual"/>
        </w:rPr>
      </w:pPr>
      <w:hyperlink w:anchor="_Toc172029839" w:history="1">
        <w:r w:rsidRPr="002F04B6">
          <w:rPr>
            <w:rStyle w:val="Hyperlink"/>
          </w:rPr>
          <w:t>Nonprofit</w:t>
        </w:r>
        <w:r>
          <w:rPr>
            <w:webHidden/>
          </w:rPr>
          <w:tab/>
        </w:r>
        <w:r>
          <w:rPr>
            <w:webHidden/>
          </w:rPr>
          <w:fldChar w:fldCharType="begin"/>
        </w:r>
        <w:r>
          <w:rPr>
            <w:webHidden/>
          </w:rPr>
          <w:instrText xml:space="preserve"> PAGEREF _Toc172029839 \h </w:instrText>
        </w:r>
        <w:r>
          <w:rPr>
            <w:webHidden/>
          </w:rPr>
        </w:r>
        <w:r>
          <w:rPr>
            <w:webHidden/>
          </w:rPr>
          <w:fldChar w:fldCharType="separate"/>
        </w:r>
        <w:r>
          <w:rPr>
            <w:webHidden/>
          </w:rPr>
          <w:t>10</w:t>
        </w:r>
        <w:r>
          <w:rPr>
            <w:webHidden/>
          </w:rPr>
          <w:fldChar w:fldCharType="end"/>
        </w:r>
      </w:hyperlink>
    </w:p>
    <w:p w14:paraId="6B1106A6" w14:textId="24FA3BE9" w:rsidR="00003AC1" w:rsidRDefault="00003AC1" w:rsidP="00715226">
      <w:pPr>
        <w:pStyle w:val="TOC3"/>
        <w:rPr>
          <w:rFonts w:eastAsiaTheme="minorEastAsia"/>
          <w:kern w:val="2"/>
          <w14:ligatures w14:val="standardContextual"/>
        </w:rPr>
      </w:pPr>
      <w:hyperlink w:anchor="_Toc172029840" w:history="1">
        <w:r w:rsidRPr="002F04B6">
          <w:rPr>
            <w:rStyle w:val="Hyperlink"/>
          </w:rPr>
          <w:t>Numbers</w:t>
        </w:r>
        <w:r>
          <w:rPr>
            <w:webHidden/>
          </w:rPr>
          <w:tab/>
        </w:r>
        <w:r>
          <w:rPr>
            <w:webHidden/>
          </w:rPr>
          <w:fldChar w:fldCharType="begin"/>
        </w:r>
        <w:r>
          <w:rPr>
            <w:webHidden/>
          </w:rPr>
          <w:instrText xml:space="preserve"> PAGEREF _Toc172029840 \h </w:instrText>
        </w:r>
        <w:r>
          <w:rPr>
            <w:webHidden/>
          </w:rPr>
        </w:r>
        <w:r>
          <w:rPr>
            <w:webHidden/>
          </w:rPr>
          <w:fldChar w:fldCharType="separate"/>
        </w:r>
        <w:r>
          <w:rPr>
            <w:webHidden/>
          </w:rPr>
          <w:t>10</w:t>
        </w:r>
        <w:r>
          <w:rPr>
            <w:webHidden/>
          </w:rPr>
          <w:fldChar w:fldCharType="end"/>
        </w:r>
      </w:hyperlink>
    </w:p>
    <w:p w14:paraId="07391075" w14:textId="37B47D26" w:rsidR="00003AC1" w:rsidRDefault="00003AC1" w:rsidP="00715226">
      <w:pPr>
        <w:pStyle w:val="TOC3"/>
        <w:rPr>
          <w:rFonts w:eastAsiaTheme="minorEastAsia"/>
          <w:kern w:val="2"/>
          <w14:ligatures w14:val="standardContextual"/>
        </w:rPr>
      </w:pPr>
      <w:hyperlink w:anchor="_Toc172029841" w:history="1">
        <w:r w:rsidRPr="002F04B6">
          <w:rPr>
            <w:rStyle w:val="Hyperlink"/>
          </w:rPr>
          <w:t>Parentheses</w:t>
        </w:r>
        <w:r>
          <w:rPr>
            <w:webHidden/>
          </w:rPr>
          <w:tab/>
        </w:r>
        <w:r>
          <w:rPr>
            <w:webHidden/>
          </w:rPr>
          <w:fldChar w:fldCharType="begin"/>
        </w:r>
        <w:r>
          <w:rPr>
            <w:webHidden/>
          </w:rPr>
          <w:instrText xml:space="preserve"> PAGEREF _Toc172029841 \h </w:instrText>
        </w:r>
        <w:r>
          <w:rPr>
            <w:webHidden/>
          </w:rPr>
        </w:r>
        <w:r>
          <w:rPr>
            <w:webHidden/>
          </w:rPr>
          <w:fldChar w:fldCharType="separate"/>
        </w:r>
        <w:r>
          <w:rPr>
            <w:webHidden/>
          </w:rPr>
          <w:t>11</w:t>
        </w:r>
        <w:r>
          <w:rPr>
            <w:webHidden/>
          </w:rPr>
          <w:fldChar w:fldCharType="end"/>
        </w:r>
      </w:hyperlink>
    </w:p>
    <w:p w14:paraId="33391F9D" w14:textId="31DBBDFA" w:rsidR="00003AC1" w:rsidRDefault="00003AC1" w:rsidP="00715226">
      <w:pPr>
        <w:pStyle w:val="TOC3"/>
        <w:rPr>
          <w:rFonts w:eastAsiaTheme="minorEastAsia"/>
          <w:kern w:val="2"/>
          <w14:ligatures w14:val="standardContextual"/>
        </w:rPr>
      </w:pPr>
      <w:hyperlink w:anchor="_Toc172029842" w:history="1">
        <w:r w:rsidRPr="002F04B6">
          <w:rPr>
            <w:rStyle w:val="Hyperlink"/>
          </w:rPr>
          <w:t>Percent</w:t>
        </w:r>
        <w:r>
          <w:rPr>
            <w:webHidden/>
          </w:rPr>
          <w:tab/>
        </w:r>
        <w:r>
          <w:rPr>
            <w:webHidden/>
          </w:rPr>
          <w:fldChar w:fldCharType="begin"/>
        </w:r>
        <w:r>
          <w:rPr>
            <w:webHidden/>
          </w:rPr>
          <w:instrText xml:space="preserve"> PAGEREF _Toc172029842 \h </w:instrText>
        </w:r>
        <w:r>
          <w:rPr>
            <w:webHidden/>
          </w:rPr>
        </w:r>
        <w:r>
          <w:rPr>
            <w:webHidden/>
          </w:rPr>
          <w:fldChar w:fldCharType="separate"/>
        </w:r>
        <w:r>
          <w:rPr>
            <w:webHidden/>
          </w:rPr>
          <w:t>11</w:t>
        </w:r>
        <w:r>
          <w:rPr>
            <w:webHidden/>
          </w:rPr>
          <w:fldChar w:fldCharType="end"/>
        </w:r>
      </w:hyperlink>
    </w:p>
    <w:p w14:paraId="317E8BF9" w14:textId="72767136" w:rsidR="00003AC1" w:rsidRDefault="00003AC1" w:rsidP="00715226">
      <w:pPr>
        <w:pStyle w:val="TOC3"/>
        <w:rPr>
          <w:rFonts w:eastAsiaTheme="minorEastAsia"/>
          <w:kern w:val="2"/>
          <w14:ligatures w14:val="standardContextual"/>
        </w:rPr>
      </w:pPr>
      <w:hyperlink w:anchor="_Toc172029843" w:history="1">
        <w:r w:rsidRPr="002F04B6">
          <w:rPr>
            <w:rStyle w:val="Hyperlink"/>
          </w:rPr>
          <w:t>Press Releases</w:t>
        </w:r>
        <w:r>
          <w:rPr>
            <w:webHidden/>
          </w:rPr>
          <w:tab/>
        </w:r>
        <w:r>
          <w:rPr>
            <w:webHidden/>
          </w:rPr>
          <w:fldChar w:fldCharType="begin"/>
        </w:r>
        <w:r>
          <w:rPr>
            <w:webHidden/>
          </w:rPr>
          <w:instrText xml:space="preserve"> PAGEREF _Toc172029843 \h </w:instrText>
        </w:r>
        <w:r>
          <w:rPr>
            <w:webHidden/>
          </w:rPr>
        </w:r>
        <w:r>
          <w:rPr>
            <w:webHidden/>
          </w:rPr>
          <w:fldChar w:fldCharType="separate"/>
        </w:r>
        <w:r>
          <w:rPr>
            <w:webHidden/>
          </w:rPr>
          <w:t>11</w:t>
        </w:r>
        <w:r>
          <w:rPr>
            <w:webHidden/>
          </w:rPr>
          <w:fldChar w:fldCharType="end"/>
        </w:r>
      </w:hyperlink>
    </w:p>
    <w:p w14:paraId="5ECCA34D" w14:textId="53FE32BA" w:rsidR="00003AC1" w:rsidRDefault="00003AC1" w:rsidP="00715226">
      <w:pPr>
        <w:pStyle w:val="TOC3"/>
        <w:rPr>
          <w:rFonts w:eastAsiaTheme="minorEastAsia"/>
          <w:kern w:val="2"/>
          <w14:ligatures w14:val="standardContextual"/>
        </w:rPr>
      </w:pPr>
      <w:hyperlink w:anchor="_Toc172029844" w:history="1">
        <w:r w:rsidRPr="002F04B6">
          <w:rPr>
            <w:rStyle w:val="Hyperlink"/>
          </w:rPr>
          <w:t>Professional &amp; Legislative Titles</w:t>
        </w:r>
        <w:r>
          <w:rPr>
            <w:webHidden/>
          </w:rPr>
          <w:tab/>
        </w:r>
        <w:r>
          <w:rPr>
            <w:webHidden/>
          </w:rPr>
          <w:fldChar w:fldCharType="begin"/>
        </w:r>
        <w:r>
          <w:rPr>
            <w:webHidden/>
          </w:rPr>
          <w:instrText xml:space="preserve"> PAGEREF _Toc172029844 \h </w:instrText>
        </w:r>
        <w:r>
          <w:rPr>
            <w:webHidden/>
          </w:rPr>
        </w:r>
        <w:r>
          <w:rPr>
            <w:webHidden/>
          </w:rPr>
          <w:fldChar w:fldCharType="separate"/>
        </w:r>
        <w:r>
          <w:rPr>
            <w:webHidden/>
          </w:rPr>
          <w:t>13</w:t>
        </w:r>
        <w:r>
          <w:rPr>
            <w:webHidden/>
          </w:rPr>
          <w:fldChar w:fldCharType="end"/>
        </w:r>
      </w:hyperlink>
    </w:p>
    <w:p w14:paraId="6BA1A4A0" w14:textId="636A527A" w:rsidR="00003AC1" w:rsidRPr="00715226" w:rsidRDefault="00003AC1" w:rsidP="00715226">
      <w:pPr>
        <w:pStyle w:val="TOC3"/>
        <w:rPr>
          <w:rFonts w:eastAsiaTheme="minorEastAsia"/>
          <w:kern w:val="2"/>
          <w14:ligatures w14:val="standardContextual"/>
        </w:rPr>
      </w:pPr>
      <w:hyperlink w:anchor="_Toc172029845" w:history="1">
        <w:r w:rsidRPr="00715226">
          <w:rPr>
            <w:rStyle w:val="Hyperlink"/>
          </w:rPr>
          <w:t>Professional Titles</w:t>
        </w:r>
        <w:r w:rsidRPr="00715226">
          <w:rPr>
            <w:webHidden/>
          </w:rPr>
          <w:tab/>
        </w:r>
        <w:r w:rsidRPr="00715226">
          <w:rPr>
            <w:webHidden/>
          </w:rPr>
          <w:fldChar w:fldCharType="begin"/>
        </w:r>
        <w:r w:rsidRPr="00715226">
          <w:rPr>
            <w:webHidden/>
          </w:rPr>
          <w:instrText xml:space="preserve"> PAGEREF _Toc172029845 \h </w:instrText>
        </w:r>
        <w:r w:rsidRPr="00715226">
          <w:rPr>
            <w:webHidden/>
          </w:rPr>
        </w:r>
        <w:r w:rsidRPr="00715226">
          <w:rPr>
            <w:webHidden/>
          </w:rPr>
          <w:fldChar w:fldCharType="separate"/>
        </w:r>
        <w:r w:rsidRPr="00715226">
          <w:rPr>
            <w:webHidden/>
          </w:rPr>
          <w:t>13</w:t>
        </w:r>
        <w:r w:rsidRPr="00715226">
          <w:rPr>
            <w:webHidden/>
          </w:rPr>
          <w:fldChar w:fldCharType="end"/>
        </w:r>
      </w:hyperlink>
    </w:p>
    <w:p w14:paraId="33357E4B" w14:textId="4AD442B2" w:rsidR="00003AC1" w:rsidRPr="00715226" w:rsidRDefault="00003AC1" w:rsidP="00715226">
      <w:pPr>
        <w:pStyle w:val="TOC3"/>
        <w:rPr>
          <w:rFonts w:eastAsiaTheme="minorEastAsia"/>
          <w:kern w:val="2"/>
          <w14:ligatures w14:val="standardContextual"/>
        </w:rPr>
      </w:pPr>
      <w:hyperlink w:anchor="_Toc172029846" w:history="1">
        <w:r w:rsidRPr="00715226">
          <w:rPr>
            <w:rStyle w:val="Hyperlink"/>
          </w:rPr>
          <w:t>Legislative Titles</w:t>
        </w:r>
        <w:r w:rsidRPr="00715226">
          <w:rPr>
            <w:webHidden/>
          </w:rPr>
          <w:tab/>
        </w:r>
        <w:r w:rsidRPr="00715226">
          <w:rPr>
            <w:webHidden/>
          </w:rPr>
          <w:fldChar w:fldCharType="begin"/>
        </w:r>
        <w:r w:rsidRPr="00715226">
          <w:rPr>
            <w:webHidden/>
          </w:rPr>
          <w:instrText xml:space="preserve"> PAGEREF _Toc172029846 \h </w:instrText>
        </w:r>
        <w:r w:rsidRPr="00715226">
          <w:rPr>
            <w:webHidden/>
          </w:rPr>
        </w:r>
        <w:r w:rsidRPr="00715226">
          <w:rPr>
            <w:webHidden/>
          </w:rPr>
          <w:fldChar w:fldCharType="separate"/>
        </w:r>
        <w:r w:rsidRPr="00715226">
          <w:rPr>
            <w:webHidden/>
          </w:rPr>
          <w:t>13</w:t>
        </w:r>
        <w:r w:rsidRPr="00715226">
          <w:rPr>
            <w:webHidden/>
          </w:rPr>
          <w:fldChar w:fldCharType="end"/>
        </w:r>
      </w:hyperlink>
    </w:p>
    <w:p w14:paraId="263AD9F1" w14:textId="7AC52A80" w:rsidR="00003AC1" w:rsidRPr="00715226" w:rsidRDefault="00003AC1" w:rsidP="00715226">
      <w:pPr>
        <w:pStyle w:val="TOC3"/>
        <w:rPr>
          <w:rFonts w:eastAsiaTheme="minorEastAsia"/>
          <w:kern w:val="2"/>
          <w14:ligatures w14:val="standardContextual"/>
        </w:rPr>
      </w:pPr>
      <w:hyperlink w:anchor="_Toc172029847" w:history="1">
        <w:r w:rsidRPr="00715226">
          <w:rPr>
            <w:rStyle w:val="Hyperlink"/>
          </w:rPr>
          <w:t>Members of Congress</w:t>
        </w:r>
        <w:r w:rsidRPr="00715226">
          <w:rPr>
            <w:webHidden/>
          </w:rPr>
          <w:tab/>
        </w:r>
        <w:r w:rsidRPr="00715226">
          <w:rPr>
            <w:webHidden/>
          </w:rPr>
          <w:fldChar w:fldCharType="begin"/>
        </w:r>
        <w:r w:rsidRPr="00715226">
          <w:rPr>
            <w:webHidden/>
          </w:rPr>
          <w:instrText xml:space="preserve"> PAGEREF _Toc172029847 \h </w:instrText>
        </w:r>
        <w:r w:rsidRPr="00715226">
          <w:rPr>
            <w:webHidden/>
          </w:rPr>
        </w:r>
        <w:r w:rsidRPr="00715226">
          <w:rPr>
            <w:webHidden/>
          </w:rPr>
          <w:fldChar w:fldCharType="separate"/>
        </w:r>
        <w:r w:rsidRPr="00715226">
          <w:rPr>
            <w:webHidden/>
          </w:rPr>
          <w:t>14</w:t>
        </w:r>
        <w:r w:rsidRPr="00715226">
          <w:rPr>
            <w:webHidden/>
          </w:rPr>
          <w:fldChar w:fldCharType="end"/>
        </w:r>
      </w:hyperlink>
    </w:p>
    <w:p w14:paraId="3AC7AC19" w14:textId="752DF9AF" w:rsidR="00003AC1" w:rsidRPr="00715226" w:rsidRDefault="00003AC1" w:rsidP="00715226">
      <w:pPr>
        <w:pStyle w:val="TOC3"/>
        <w:rPr>
          <w:rFonts w:eastAsiaTheme="minorEastAsia"/>
          <w:kern w:val="2"/>
          <w14:ligatures w14:val="standardContextual"/>
        </w:rPr>
      </w:pPr>
      <w:hyperlink w:anchor="_Toc172029848" w:history="1">
        <w:r w:rsidRPr="00715226">
          <w:rPr>
            <w:rStyle w:val="Hyperlink"/>
          </w:rPr>
          <w:t>Capitalizing Titles</w:t>
        </w:r>
        <w:r w:rsidRPr="00715226">
          <w:rPr>
            <w:webHidden/>
          </w:rPr>
          <w:tab/>
        </w:r>
        <w:r w:rsidRPr="00715226">
          <w:rPr>
            <w:webHidden/>
          </w:rPr>
          <w:fldChar w:fldCharType="begin"/>
        </w:r>
        <w:r w:rsidRPr="00715226">
          <w:rPr>
            <w:webHidden/>
          </w:rPr>
          <w:instrText xml:space="preserve"> PAGEREF _Toc172029848 \h </w:instrText>
        </w:r>
        <w:r w:rsidRPr="00715226">
          <w:rPr>
            <w:webHidden/>
          </w:rPr>
        </w:r>
        <w:r w:rsidRPr="00715226">
          <w:rPr>
            <w:webHidden/>
          </w:rPr>
          <w:fldChar w:fldCharType="separate"/>
        </w:r>
        <w:r w:rsidRPr="00715226">
          <w:rPr>
            <w:webHidden/>
          </w:rPr>
          <w:t>14</w:t>
        </w:r>
        <w:r w:rsidRPr="00715226">
          <w:rPr>
            <w:webHidden/>
          </w:rPr>
          <w:fldChar w:fldCharType="end"/>
        </w:r>
      </w:hyperlink>
    </w:p>
    <w:p w14:paraId="192201BE" w14:textId="46D18F19" w:rsidR="00003AC1" w:rsidRPr="00715226" w:rsidRDefault="00003AC1" w:rsidP="00715226">
      <w:pPr>
        <w:pStyle w:val="TOC3"/>
        <w:rPr>
          <w:rFonts w:eastAsiaTheme="minorEastAsia"/>
          <w:kern w:val="2"/>
          <w14:ligatures w14:val="standardContextual"/>
        </w:rPr>
      </w:pPr>
      <w:hyperlink w:anchor="_Toc172029849" w:history="1">
        <w:r w:rsidRPr="00715226">
          <w:rPr>
            <w:rStyle w:val="Hyperlink"/>
          </w:rPr>
          <w:t>Congress</w:t>
        </w:r>
        <w:r w:rsidRPr="00715226">
          <w:rPr>
            <w:webHidden/>
          </w:rPr>
          <w:tab/>
        </w:r>
        <w:r w:rsidRPr="00715226">
          <w:rPr>
            <w:webHidden/>
          </w:rPr>
          <w:fldChar w:fldCharType="begin"/>
        </w:r>
        <w:r w:rsidRPr="00715226">
          <w:rPr>
            <w:webHidden/>
          </w:rPr>
          <w:instrText xml:space="preserve"> PAGEREF _Toc172029849 \h </w:instrText>
        </w:r>
        <w:r w:rsidRPr="00715226">
          <w:rPr>
            <w:webHidden/>
          </w:rPr>
        </w:r>
        <w:r w:rsidRPr="00715226">
          <w:rPr>
            <w:webHidden/>
          </w:rPr>
          <w:fldChar w:fldCharType="separate"/>
        </w:r>
        <w:r w:rsidRPr="00715226">
          <w:rPr>
            <w:webHidden/>
          </w:rPr>
          <w:t>15</w:t>
        </w:r>
        <w:r w:rsidRPr="00715226">
          <w:rPr>
            <w:webHidden/>
          </w:rPr>
          <w:fldChar w:fldCharType="end"/>
        </w:r>
      </w:hyperlink>
    </w:p>
    <w:p w14:paraId="48A99483" w14:textId="3C973634" w:rsidR="00003AC1" w:rsidRDefault="00003AC1" w:rsidP="00715226">
      <w:pPr>
        <w:pStyle w:val="TOC3"/>
        <w:rPr>
          <w:rFonts w:eastAsiaTheme="minorEastAsia"/>
          <w:kern w:val="2"/>
          <w14:ligatures w14:val="standardContextual"/>
        </w:rPr>
      </w:pPr>
      <w:hyperlink w:anchor="_Toc172029850" w:history="1">
        <w:r w:rsidRPr="002F04B6">
          <w:rPr>
            <w:rStyle w:val="Hyperlink"/>
          </w:rPr>
          <w:t>Sentence Spacing</w:t>
        </w:r>
        <w:r>
          <w:rPr>
            <w:webHidden/>
          </w:rPr>
          <w:tab/>
        </w:r>
        <w:r>
          <w:rPr>
            <w:webHidden/>
          </w:rPr>
          <w:fldChar w:fldCharType="begin"/>
        </w:r>
        <w:r>
          <w:rPr>
            <w:webHidden/>
          </w:rPr>
          <w:instrText xml:space="preserve"> PAGEREF _Toc172029850 \h </w:instrText>
        </w:r>
        <w:r>
          <w:rPr>
            <w:webHidden/>
          </w:rPr>
        </w:r>
        <w:r>
          <w:rPr>
            <w:webHidden/>
          </w:rPr>
          <w:fldChar w:fldCharType="separate"/>
        </w:r>
        <w:r>
          <w:rPr>
            <w:webHidden/>
          </w:rPr>
          <w:t>15</w:t>
        </w:r>
        <w:r>
          <w:rPr>
            <w:webHidden/>
          </w:rPr>
          <w:fldChar w:fldCharType="end"/>
        </w:r>
      </w:hyperlink>
    </w:p>
    <w:p w14:paraId="2CB3522A" w14:textId="2E71350F" w:rsidR="00003AC1" w:rsidRDefault="00003AC1" w:rsidP="00715226">
      <w:pPr>
        <w:pStyle w:val="TOC3"/>
        <w:rPr>
          <w:rFonts w:eastAsiaTheme="minorEastAsia"/>
          <w:kern w:val="2"/>
          <w14:ligatures w14:val="standardContextual"/>
        </w:rPr>
      </w:pPr>
      <w:hyperlink w:anchor="_Toc172029851" w:history="1">
        <w:r w:rsidRPr="002F04B6">
          <w:rPr>
            <w:rStyle w:val="Hyperlink"/>
          </w:rPr>
          <w:t>Publication Titles</w:t>
        </w:r>
        <w:r>
          <w:rPr>
            <w:webHidden/>
          </w:rPr>
          <w:tab/>
        </w:r>
        <w:r>
          <w:rPr>
            <w:webHidden/>
          </w:rPr>
          <w:fldChar w:fldCharType="begin"/>
        </w:r>
        <w:r>
          <w:rPr>
            <w:webHidden/>
          </w:rPr>
          <w:instrText xml:space="preserve"> PAGEREF _Toc172029851 \h </w:instrText>
        </w:r>
        <w:r>
          <w:rPr>
            <w:webHidden/>
          </w:rPr>
        </w:r>
        <w:r>
          <w:rPr>
            <w:webHidden/>
          </w:rPr>
          <w:fldChar w:fldCharType="separate"/>
        </w:r>
        <w:r>
          <w:rPr>
            <w:webHidden/>
          </w:rPr>
          <w:t>15</w:t>
        </w:r>
        <w:r>
          <w:rPr>
            <w:webHidden/>
          </w:rPr>
          <w:fldChar w:fldCharType="end"/>
        </w:r>
      </w:hyperlink>
    </w:p>
    <w:p w14:paraId="7663D04C" w14:textId="20A07406" w:rsidR="00003AC1" w:rsidRDefault="00003AC1" w:rsidP="00715226">
      <w:pPr>
        <w:pStyle w:val="TOC3"/>
        <w:rPr>
          <w:rFonts w:eastAsiaTheme="minorEastAsia"/>
          <w:kern w:val="2"/>
          <w14:ligatures w14:val="standardContextual"/>
        </w:rPr>
      </w:pPr>
      <w:hyperlink w:anchor="_Toc172029852" w:history="1">
        <w:r w:rsidRPr="002F04B6">
          <w:rPr>
            <w:rStyle w:val="Hyperlink"/>
          </w:rPr>
          <w:t>Quotation Marks</w:t>
        </w:r>
        <w:r>
          <w:rPr>
            <w:webHidden/>
          </w:rPr>
          <w:tab/>
        </w:r>
        <w:r>
          <w:rPr>
            <w:webHidden/>
          </w:rPr>
          <w:fldChar w:fldCharType="begin"/>
        </w:r>
        <w:r>
          <w:rPr>
            <w:webHidden/>
          </w:rPr>
          <w:instrText xml:space="preserve"> PAGEREF _Toc172029852 \h </w:instrText>
        </w:r>
        <w:r>
          <w:rPr>
            <w:webHidden/>
          </w:rPr>
        </w:r>
        <w:r>
          <w:rPr>
            <w:webHidden/>
          </w:rPr>
          <w:fldChar w:fldCharType="separate"/>
        </w:r>
        <w:r>
          <w:rPr>
            <w:webHidden/>
          </w:rPr>
          <w:t>15</w:t>
        </w:r>
        <w:r>
          <w:rPr>
            <w:webHidden/>
          </w:rPr>
          <w:fldChar w:fldCharType="end"/>
        </w:r>
      </w:hyperlink>
    </w:p>
    <w:p w14:paraId="6E3AF8E8" w14:textId="5B404147" w:rsidR="00003AC1" w:rsidRDefault="00003AC1" w:rsidP="00715226">
      <w:pPr>
        <w:pStyle w:val="TOC3"/>
        <w:rPr>
          <w:rFonts w:eastAsiaTheme="minorEastAsia"/>
          <w:kern w:val="2"/>
          <w14:ligatures w14:val="standardContextual"/>
        </w:rPr>
      </w:pPr>
      <w:hyperlink w:anchor="_Toc172029853" w:history="1">
        <w:r w:rsidRPr="002F04B6">
          <w:rPr>
            <w:rStyle w:val="Hyperlink"/>
          </w:rPr>
          <w:t xml:space="preserve">Technological </w:t>
        </w:r>
        <w:r w:rsidRPr="00433C91">
          <w:rPr>
            <w:rStyle w:val="Hyperlink"/>
          </w:rPr>
          <w:t>Terms</w:t>
        </w:r>
        <w:r>
          <w:rPr>
            <w:webHidden/>
          </w:rPr>
          <w:tab/>
        </w:r>
        <w:r>
          <w:rPr>
            <w:webHidden/>
          </w:rPr>
          <w:fldChar w:fldCharType="begin"/>
        </w:r>
        <w:r>
          <w:rPr>
            <w:webHidden/>
          </w:rPr>
          <w:instrText xml:space="preserve"> PAGEREF _Toc172029853 \h </w:instrText>
        </w:r>
        <w:r>
          <w:rPr>
            <w:webHidden/>
          </w:rPr>
        </w:r>
        <w:r>
          <w:rPr>
            <w:webHidden/>
          </w:rPr>
          <w:fldChar w:fldCharType="separate"/>
        </w:r>
        <w:r>
          <w:rPr>
            <w:webHidden/>
          </w:rPr>
          <w:t>15</w:t>
        </w:r>
        <w:r>
          <w:rPr>
            <w:webHidden/>
          </w:rPr>
          <w:fldChar w:fldCharType="end"/>
        </w:r>
      </w:hyperlink>
    </w:p>
    <w:p w14:paraId="676BBB83" w14:textId="431D8C88" w:rsidR="00003AC1" w:rsidRDefault="00003AC1" w:rsidP="00715226">
      <w:pPr>
        <w:pStyle w:val="TOC3"/>
        <w:rPr>
          <w:rFonts w:eastAsiaTheme="minorEastAsia"/>
          <w:kern w:val="2"/>
          <w14:ligatures w14:val="standardContextual"/>
        </w:rPr>
      </w:pPr>
      <w:hyperlink w:anchor="_Toc172029854" w:history="1">
        <w:r w:rsidRPr="002F04B6">
          <w:rPr>
            <w:rStyle w:val="Hyperlink"/>
          </w:rPr>
          <w:t>Tense &amp; Voice</w:t>
        </w:r>
        <w:r>
          <w:rPr>
            <w:webHidden/>
          </w:rPr>
          <w:tab/>
        </w:r>
        <w:r>
          <w:rPr>
            <w:webHidden/>
          </w:rPr>
          <w:fldChar w:fldCharType="begin"/>
        </w:r>
        <w:r>
          <w:rPr>
            <w:webHidden/>
          </w:rPr>
          <w:instrText xml:space="preserve"> PAGEREF _Toc172029854 \h </w:instrText>
        </w:r>
        <w:r>
          <w:rPr>
            <w:webHidden/>
          </w:rPr>
        </w:r>
        <w:r>
          <w:rPr>
            <w:webHidden/>
          </w:rPr>
          <w:fldChar w:fldCharType="separate"/>
        </w:r>
        <w:r>
          <w:rPr>
            <w:webHidden/>
          </w:rPr>
          <w:t>16</w:t>
        </w:r>
        <w:r>
          <w:rPr>
            <w:webHidden/>
          </w:rPr>
          <w:fldChar w:fldCharType="end"/>
        </w:r>
      </w:hyperlink>
    </w:p>
    <w:p w14:paraId="2B058BB3" w14:textId="5242118D" w:rsidR="00003AC1" w:rsidRDefault="00003AC1" w:rsidP="00715226">
      <w:pPr>
        <w:pStyle w:val="TOC3"/>
        <w:rPr>
          <w:rFonts w:eastAsiaTheme="minorEastAsia"/>
          <w:kern w:val="2"/>
          <w14:ligatures w14:val="standardContextual"/>
        </w:rPr>
      </w:pPr>
      <w:hyperlink w:anchor="_Toc172029855" w:history="1">
        <w:r w:rsidRPr="002F04B6">
          <w:rPr>
            <w:rStyle w:val="Hyperlink"/>
          </w:rPr>
          <w:t>Time</w:t>
        </w:r>
        <w:r>
          <w:rPr>
            <w:webHidden/>
          </w:rPr>
          <w:tab/>
        </w:r>
        <w:r>
          <w:rPr>
            <w:webHidden/>
          </w:rPr>
          <w:fldChar w:fldCharType="begin"/>
        </w:r>
        <w:r>
          <w:rPr>
            <w:webHidden/>
          </w:rPr>
          <w:instrText xml:space="preserve"> PAGEREF _Toc172029855 \h </w:instrText>
        </w:r>
        <w:r>
          <w:rPr>
            <w:webHidden/>
          </w:rPr>
        </w:r>
        <w:r>
          <w:rPr>
            <w:webHidden/>
          </w:rPr>
          <w:fldChar w:fldCharType="separate"/>
        </w:r>
        <w:r>
          <w:rPr>
            <w:webHidden/>
          </w:rPr>
          <w:t>16</w:t>
        </w:r>
        <w:r>
          <w:rPr>
            <w:webHidden/>
          </w:rPr>
          <w:fldChar w:fldCharType="end"/>
        </w:r>
      </w:hyperlink>
    </w:p>
    <w:p w14:paraId="0ECD1637" w14:textId="14980A7B" w:rsidR="00003AC1" w:rsidRDefault="00003AC1" w:rsidP="00715226">
      <w:pPr>
        <w:pStyle w:val="TOC3"/>
        <w:rPr>
          <w:rFonts w:eastAsiaTheme="minorEastAsia"/>
          <w:kern w:val="2"/>
          <w14:ligatures w14:val="standardContextual"/>
        </w:rPr>
      </w:pPr>
      <w:hyperlink w:anchor="_Toc172029856" w:history="1">
        <w:r w:rsidRPr="002F04B6">
          <w:rPr>
            <w:rStyle w:val="Hyperlink"/>
          </w:rPr>
          <w:t>Titles</w:t>
        </w:r>
        <w:r>
          <w:rPr>
            <w:webHidden/>
          </w:rPr>
          <w:tab/>
        </w:r>
        <w:r>
          <w:rPr>
            <w:webHidden/>
          </w:rPr>
          <w:fldChar w:fldCharType="begin"/>
        </w:r>
        <w:r>
          <w:rPr>
            <w:webHidden/>
          </w:rPr>
          <w:instrText xml:space="preserve"> PAGEREF _Toc172029856 \h </w:instrText>
        </w:r>
        <w:r>
          <w:rPr>
            <w:webHidden/>
          </w:rPr>
        </w:r>
        <w:r>
          <w:rPr>
            <w:webHidden/>
          </w:rPr>
          <w:fldChar w:fldCharType="separate"/>
        </w:r>
        <w:r>
          <w:rPr>
            <w:webHidden/>
          </w:rPr>
          <w:t>17</w:t>
        </w:r>
        <w:r>
          <w:rPr>
            <w:webHidden/>
          </w:rPr>
          <w:fldChar w:fldCharType="end"/>
        </w:r>
      </w:hyperlink>
    </w:p>
    <w:p w14:paraId="6CD9FAB1" w14:textId="1FFC6645" w:rsidR="00003AC1" w:rsidRDefault="00003AC1" w:rsidP="00715226">
      <w:pPr>
        <w:pStyle w:val="TOC3"/>
        <w:rPr>
          <w:rFonts w:eastAsiaTheme="minorEastAsia"/>
          <w:kern w:val="2"/>
          <w14:ligatures w14:val="standardContextual"/>
        </w:rPr>
      </w:pPr>
      <w:hyperlink w:anchor="_Toc172029857" w:history="1">
        <w:r w:rsidRPr="002F04B6">
          <w:rPr>
            <w:rStyle w:val="Hyperlink"/>
          </w:rPr>
          <w:t>United States vs. U.S.</w:t>
        </w:r>
        <w:r>
          <w:rPr>
            <w:webHidden/>
          </w:rPr>
          <w:tab/>
        </w:r>
        <w:r>
          <w:rPr>
            <w:webHidden/>
          </w:rPr>
          <w:fldChar w:fldCharType="begin"/>
        </w:r>
        <w:r>
          <w:rPr>
            <w:webHidden/>
          </w:rPr>
          <w:instrText xml:space="preserve"> PAGEREF _Toc172029857 \h </w:instrText>
        </w:r>
        <w:r>
          <w:rPr>
            <w:webHidden/>
          </w:rPr>
        </w:r>
        <w:r>
          <w:rPr>
            <w:webHidden/>
          </w:rPr>
          <w:fldChar w:fldCharType="separate"/>
        </w:r>
        <w:r>
          <w:rPr>
            <w:webHidden/>
          </w:rPr>
          <w:t>17</w:t>
        </w:r>
        <w:r>
          <w:rPr>
            <w:webHidden/>
          </w:rPr>
          <w:fldChar w:fldCharType="end"/>
        </w:r>
      </w:hyperlink>
    </w:p>
    <w:p w14:paraId="017359C8" w14:textId="13C936CD" w:rsidR="00003AC1" w:rsidRDefault="00003AC1" w:rsidP="00715226">
      <w:pPr>
        <w:pStyle w:val="TOC3"/>
        <w:rPr>
          <w:rFonts w:eastAsiaTheme="minorEastAsia"/>
          <w:kern w:val="2"/>
          <w14:ligatures w14:val="standardContextual"/>
        </w:rPr>
      </w:pPr>
      <w:hyperlink w:anchor="_Toc172029858" w:history="1">
        <w:r w:rsidRPr="002F04B6">
          <w:rPr>
            <w:rStyle w:val="Hyperlink"/>
          </w:rPr>
          <w:t>Years &amp; Dates</w:t>
        </w:r>
        <w:r>
          <w:rPr>
            <w:webHidden/>
          </w:rPr>
          <w:tab/>
        </w:r>
        <w:r>
          <w:rPr>
            <w:webHidden/>
          </w:rPr>
          <w:fldChar w:fldCharType="begin"/>
        </w:r>
        <w:r>
          <w:rPr>
            <w:webHidden/>
          </w:rPr>
          <w:instrText xml:space="preserve"> PAGEREF _Toc172029858 \h </w:instrText>
        </w:r>
        <w:r>
          <w:rPr>
            <w:webHidden/>
          </w:rPr>
        </w:r>
        <w:r>
          <w:rPr>
            <w:webHidden/>
          </w:rPr>
          <w:fldChar w:fldCharType="separate"/>
        </w:r>
        <w:r>
          <w:rPr>
            <w:webHidden/>
          </w:rPr>
          <w:t>17</w:t>
        </w:r>
        <w:r>
          <w:rPr>
            <w:webHidden/>
          </w:rPr>
          <w:fldChar w:fldCharType="end"/>
        </w:r>
      </w:hyperlink>
    </w:p>
    <w:p w14:paraId="669B4659" w14:textId="3EB4943A" w:rsidR="009C1C5D" w:rsidRDefault="009C1C5D" w:rsidP="005B1687">
      <w:pPr>
        <w:pStyle w:val="BodyFFAR"/>
        <w:ind w:left="0"/>
      </w:pPr>
      <w:r w:rsidRPr="00E56A47">
        <w:rPr>
          <w:color w:val="413D49"/>
        </w:rPr>
        <w:fldChar w:fldCharType="end"/>
      </w:r>
    </w:p>
    <w:p w14:paraId="30A75C53" w14:textId="77777777" w:rsidR="009C1C5D" w:rsidRDefault="009C1C5D">
      <w:pPr>
        <w:rPr>
          <w:rFonts w:ascii="Verdana" w:hAnsi="Verdana"/>
          <w:color w:val="423E4A"/>
          <w:sz w:val="20"/>
          <w:szCs w:val="20"/>
        </w:rPr>
      </w:pPr>
      <w:r>
        <w:br w:type="page"/>
      </w:r>
    </w:p>
    <w:p w14:paraId="1A4E4E22" w14:textId="6731566D" w:rsidR="00527D57" w:rsidRPr="009636FC" w:rsidRDefault="00380EF1" w:rsidP="00527D57">
      <w:pPr>
        <w:pStyle w:val="Heading2"/>
        <w:rPr>
          <w:sz w:val="20"/>
          <w:szCs w:val="20"/>
        </w:rPr>
      </w:pPr>
      <w:bookmarkStart w:id="5" w:name="_Toc172029814"/>
      <w:r>
        <w:lastRenderedPageBreak/>
        <w:t xml:space="preserve">Style &amp; </w:t>
      </w:r>
      <w:r w:rsidR="00527D57" w:rsidRPr="009636FC">
        <w:t>G</w:t>
      </w:r>
      <w:r w:rsidR="00527D57">
        <w:t>rammar Guide</w:t>
      </w:r>
      <w:bookmarkEnd w:id="5"/>
    </w:p>
    <w:p w14:paraId="491820EE" w14:textId="3DF6356A" w:rsidR="00527D57" w:rsidRPr="0064217A" w:rsidRDefault="00527D57" w:rsidP="0064217A">
      <w:pPr>
        <w:pStyle w:val="BodyFFAR"/>
      </w:pPr>
      <w:r>
        <w:t xml:space="preserve">FFAR uses </w:t>
      </w:r>
      <w:r w:rsidRPr="00E15C37">
        <w:rPr>
          <w:i/>
          <w:iCs/>
        </w:rPr>
        <w:t>The Associated Press Stylebook</w:t>
      </w:r>
      <w:r>
        <w:rPr>
          <w:i/>
          <w:iCs/>
        </w:rPr>
        <w:t>,</w:t>
      </w:r>
      <w:r>
        <w:t xml:space="preserve"> commonly referred to as “AP Style,” as our main style guide. </w:t>
      </w:r>
      <w:r w:rsidRPr="00E15C37">
        <w:rPr>
          <w:i/>
          <w:iCs/>
        </w:rPr>
        <w:t>The Associated Press Stylebook</w:t>
      </w:r>
      <w:r>
        <w:t xml:space="preserve"> can be ordered online at </w:t>
      </w:r>
      <w:hyperlink r:id="rId11" w:history="1">
        <w:r w:rsidRPr="000A1A07">
          <w:rPr>
            <w:rStyle w:val="Hyperlink"/>
          </w:rPr>
          <w:t>www.apstylebook.com</w:t>
        </w:r>
      </w:hyperlink>
      <w:r>
        <w:t>. The Communications and Legislative Affairs team ha</w:t>
      </w:r>
      <w:r w:rsidR="00D52861">
        <w:t>s</w:t>
      </w:r>
      <w:r>
        <w:t xml:space="preserve"> copies of </w:t>
      </w:r>
      <w:r w:rsidR="00380EF1">
        <w:t>the</w:t>
      </w:r>
      <w:r>
        <w:t xml:space="preserve"> book</w:t>
      </w:r>
      <w:r w:rsidR="00BF1CC3">
        <w:t xml:space="preserve"> </w:t>
      </w:r>
      <w:r w:rsidR="00380EF1">
        <w:t xml:space="preserve">in the FFAR office </w:t>
      </w:r>
      <w:r w:rsidR="00BF1CC3">
        <w:t>as well as a subscription to the online ser</w:t>
      </w:r>
      <w:r w:rsidR="00BF1CC3" w:rsidRPr="0064217A">
        <w:t>vice</w:t>
      </w:r>
      <w:r w:rsidRPr="0064217A">
        <w:t>.</w:t>
      </w:r>
      <w:r w:rsidR="00BF1CC3" w:rsidRPr="0064217A">
        <w:t xml:space="preserve"> Reach out to the Communications </w:t>
      </w:r>
      <w:r w:rsidR="00380EF1">
        <w:t>&amp;</w:t>
      </w:r>
      <w:r w:rsidR="00BF1CC3" w:rsidRPr="0064217A">
        <w:t xml:space="preserve"> Legislative Affairs team for login information.</w:t>
      </w:r>
    </w:p>
    <w:p w14:paraId="5EFC7B23" w14:textId="170CDF75" w:rsidR="001F6B67" w:rsidRPr="0064217A" w:rsidRDefault="001F6B67" w:rsidP="0064217A">
      <w:pPr>
        <w:pStyle w:val="BodyFFAR"/>
      </w:pPr>
    </w:p>
    <w:p w14:paraId="63E55B00" w14:textId="5B15D192" w:rsidR="001F6B67" w:rsidRPr="0064217A" w:rsidRDefault="001F6B67" w:rsidP="0064217A">
      <w:pPr>
        <w:pStyle w:val="BodyFFAR"/>
      </w:pPr>
      <w:r w:rsidRPr="0064217A">
        <w:t xml:space="preserve">Language evolves quickly, especially language </w:t>
      </w:r>
      <w:r w:rsidR="000D7C08" w:rsidRPr="0064217A">
        <w:t>regarding</w:t>
      </w:r>
      <w:r w:rsidRPr="0064217A">
        <w:t xml:space="preserve"> identity</w:t>
      </w:r>
      <w:r w:rsidR="000D7C08" w:rsidRPr="0064217A">
        <w:t xml:space="preserve"> and self-identity</w:t>
      </w:r>
      <w:r w:rsidR="005A5CFF" w:rsidRPr="0064217A">
        <w:t xml:space="preserve">, and </w:t>
      </w:r>
      <w:r w:rsidR="0064217A" w:rsidRPr="0064217A">
        <w:t>formal guidance is slow to keep pace</w:t>
      </w:r>
      <w:r w:rsidRPr="0064217A">
        <w:t xml:space="preserve"> with language that is inclusive of all people. </w:t>
      </w:r>
      <w:r w:rsidR="00D43FAC" w:rsidRPr="0064217A">
        <w:t>If AP guidance calls for language, grammar or style that you feel is inappropriate or outdated, use language you are comfortable with. When editing</w:t>
      </w:r>
      <w:r w:rsidR="0064217A" w:rsidRPr="0064217A">
        <w:t xml:space="preserve"> first-person accounts, such as</w:t>
      </w:r>
      <w:r w:rsidR="000D7C08" w:rsidRPr="0064217A">
        <w:t xml:space="preserve"> Insight</w:t>
      </w:r>
      <w:r w:rsidR="0064217A" w:rsidRPr="0064217A">
        <w:t>s</w:t>
      </w:r>
      <w:r w:rsidR="00D43FAC" w:rsidRPr="0064217A">
        <w:t xml:space="preserve">, </w:t>
      </w:r>
      <w:r w:rsidR="0064217A" w:rsidRPr="0064217A">
        <w:t xml:space="preserve">it is generally best to </w:t>
      </w:r>
      <w:r w:rsidR="00D43FAC" w:rsidRPr="0064217A">
        <w:t xml:space="preserve">follow the author’s preferences regarding </w:t>
      </w:r>
      <w:r w:rsidR="0064217A" w:rsidRPr="0064217A">
        <w:t xml:space="preserve">identity </w:t>
      </w:r>
      <w:r w:rsidR="00D43FAC" w:rsidRPr="0064217A">
        <w:t xml:space="preserve">language. If in doubt, query the author before making changes. </w:t>
      </w:r>
      <w:r w:rsidRPr="0064217A">
        <w:t xml:space="preserve">For more information, see the section “Inclusive Language” in the Grammar Guide below or contact the Communications </w:t>
      </w:r>
      <w:r w:rsidR="0064217A" w:rsidRPr="0064217A">
        <w:t>&amp;</w:t>
      </w:r>
      <w:r w:rsidRPr="0064217A">
        <w:t xml:space="preserve"> Legislative Affairs </w:t>
      </w:r>
      <w:r w:rsidR="00D43FAC" w:rsidRPr="0064217A">
        <w:t>t</w:t>
      </w:r>
      <w:r w:rsidRPr="0064217A">
        <w:t>eam.</w:t>
      </w:r>
    </w:p>
    <w:p w14:paraId="3DB4153D" w14:textId="77777777" w:rsidR="00527D57" w:rsidRDefault="00527D57" w:rsidP="00527D57">
      <w:pPr>
        <w:pStyle w:val="BodyFFAR"/>
      </w:pPr>
    </w:p>
    <w:p w14:paraId="57F31C95" w14:textId="10CC82B0" w:rsidR="00527D57" w:rsidRDefault="00527D57" w:rsidP="00527D57">
      <w:pPr>
        <w:pStyle w:val="BodyFFAR"/>
      </w:pPr>
      <w:r>
        <w:t xml:space="preserve">The following </w:t>
      </w:r>
      <w:r w:rsidR="00380EF1">
        <w:t xml:space="preserve">Style &amp; Grammar </w:t>
      </w:r>
      <w:r>
        <w:t>Guide is an alphabetical listing of punctuation</w:t>
      </w:r>
      <w:r w:rsidR="00AA3A37">
        <w:t>, words and phrases</w:t>
      </w:r>
      <w:r>
        <w:t xml:space="preserve"> that are commonly used in FFAR’s written work. If what you are looking for is not here, please consult </w:t>
      </w:r>
      <w:r w:rsidRPr="00E15C37">
        <w:rPr>
          <w:i/>
          <w:iCs/>
        </w:rPr>
        <w:t>The Associated Press Stylebook</w:t>
      </w:r>
      <w:r>
        <w:t>.</w:t>
      </w:r>
    </w:p>
    <w:p w14:paraId="0EC3D1BD" w14:textId="77777777" w:rsidR="00ED3B71" w:rsidRDefault="00ED3B71" w:rsidP="00527D57">
      <w:pPr>
        <w:pStyle w:val="BodyFFAR"/>
      </w:pPr>
    </w:p>
    <w:p w14:paraId="633FE557" w14:textId="16342539" w:rsidR="00527D57" w:rsidRPr="006521F4" w:rsidRDefault="00527D57" w:rsidP="00527D57">
      <w:pPr>
        <w:pStyle w:val="Heading3"/>
      </w:pPr>
      <w:bookmarkStart w:id="6" w:name="_Toc172029815"/>
      <w:r w:rsidRPr="006521F4">
        <w:t xml:space="preserve">Abbreviations </w:t>
      </w:r>
      <w:r w:rsidR="00BF2FA7">
        <w:t>&amp;</w:t>
      </w:r>
      <w:r w:rsidRPr="006521F4">
        <w:t xml:space="preserve"> Acronyms</w:t>
      </w:r>
      <w:bookmarkEnd w:id="6"/>
    </w:p>
    <w:p w14:paraId="254E3078" w14:textId="77777777" w:rsidR="00527D57" w:rsidRPr="007616B3" w:rsidRDefault="00527D57" w:rsidP="00527D57">
      <w:pPr>
        <w:pStyle w:val="BodyFFAR"/>
        <w:numPr>
          <w:ilvl w:val="0"/>
          <w:numId w:val="3"/>
        </w:numPr>
      </w:pPr>
      <w:r w:rsidRPr="007616B3">
        <w:t xml:space="preserve">Avoid abbreviations and acronyms that bog down your text in alphabet soup. </w:t>
      </w:r>
    </w:p>
    <w:p w14:paraId="43A63AB8" w14:textId="77777777" w:rsidR="00527D57" w:rsidRPr="007616B3" w:rsidRDefault="00527D57" w:rsidP="00527D57">
      <w:pPr>
        <w:pStyle w:val="BodyFFAR"/>
        <w:numPr>
          <w:ilvl w:val="0"/>
          <w:numId w:val="3"/>
        </w:numPr>
      </w:pPr>
      <w:r w:rsidRPr="007616B3">
        <w:t xml:space="preserve">Write out all acronyms in the first use. </w:t>
      </w:r>
    </w:p>
    <w:p w14:paraId="5B27777D" w14:textId="5517B638" w:rsidR="00527D57" w:rsidRPr="007616B3" w:rsidRDefault="00527D57" w:rsidP="00527D57">
      <w:pPr>
        <w:pStyle w:val="BodyFFAR"/>
        <w:numPr>
          <w:ilvl w:val="0"/>
          <w:numId w:val="3"/>
        </w:numPr>
      </w:pPr>
      <w:r w:rsidRPr="007616B3">
        <w:t xml:space="preserve">If you use the </w:t>
      </w:r>
      <w:r w:rsidR="00380EF1">
        <w:t>term m</w:t>
      </w:r>
      <w:r w:rsidRPr="007616B3">
        <w:t xml:space="preserve">ore than once in the document, include the acronym in parentheses after the first use and then only use the acronym </w:t>
      </w:r>
      <w:r w:rsidR="0077220D">
        <w:t>throughout</w:t>
      </w:r>
      <w:r w:rsidRPr="007616B3">
        <w:t xml:space="preserve"> the document. </w:t>
      </w:r>
    </w:p>
    <w:p w14:paraId="141FDDAA" w14:textId="77777777" w:rsidR="00527D57" w:rsidRPr="007616B3" w:rsidRDefault="00527D57" w:rsidP="00527D57">
      <w:pPr>
        <w:pStyle w:val="BodyFFAR"/>
        <w:numPr>
          <w:ilvl w:val="0"/>
          <w:numId w:val="3"/>
        </w:numPr>
      </w:pPr>
      <w:r w:rsidRPr="007616B3">
        <w:t xml:space="preserve">If an organization is better known by its acronym than its full name (e.g., UNICEF, UNESCO), use the acronym on all references. </w:t>
      </w:r>
    </w:p>
    <w:p w14:paraId="5A8A598D" w14:textId="40092C6D" w:rsidR="00527D57" w:rsidRDefault="00527D57" w:rsidP="00527D57">
      <w:pPr>
        <w:pStyle w:val="BodyFFAR"/>
        <w:numPr>
          <w:ilvl w:val="0"/>
          <w:numId w:val="3"/>
        </w:numPr>
      </w:pPr>
      <w:r w:rsidRPr="007616B3">
        <w:t xml:space="preserve">If using an acronym in a title, define the acronym in the first reference in the body of the document. </w:t>
      </w:r>
    </w:p>
    <w:p w14:paraId="3AFA182E" w14:textId="277E7A99" w:rsidR="009C1C5D" w:rsidRDefault="009C1C5D" w:rsidP="009C1C5D">
      <w:pPr>
        <w:pStyle w:val="BodyFFAR"/>
        <w:ind w:left="0"/>
      </w:pPr>
    </w:p>
    <w:p w14:paraId="63B80134" w14:textId="36F2460C" w:rsidR="009C1C5D" w:rsidRPr="001116D6" w:rsidRDefault="001116D6" w:rsidP="001116D6">
      <w:pPr>
        <w:pStyle w:val="Heading3"/>
        <w:rPr>
          <w:b/>
          <w:bCs/>
          <w:sz w:val="24"/>
        </w:rPr>
      </w:pPr>
      <w:bookmarkStart w:id="7" w:name="_Toc172029816"/>
      <w:r w:rsidRPr="001116D6">
        <w:rPr>
          <w:b/>
          <w:bCs/>
          <w:sz w:val="24"/>
        </w:rPr>
        <w:t>Versus</w:t>
      </w:r>
      <w:r>
        <w:rPr>
          <w:b/>
          <w:bCs/>
          <w:sz w:val="24"/>
        </w:rPr>
        <w:t xml:space="preserve"> vs. VS.</w:t>
      </w:r>
      <w:bookmarkEnd w:id="7"/>
    </w:p>
    <w:p w14:paraId="3559D8FC" w14:textId="77777777" w:rsidR="008030A2" w:rsidRDefault="001116D6" w:rsidP="001116D6">
      <w:pPr>
        <w:pStyle w:val="BodyFFAR"/>
        <w:numPr>
          <w:ilvl w:val="0"/>
          <w:numId w:val="46"/>
        </w:numPr>
      </w:pPr>
      <w:r>
        <w:t xml:space="preserve">Write </w:t>
      </w:r>
      <w:r w:rsidR="009C1C5D">
        <w:t xml:space="preserve">out </w:t>
      </w:r>
      <w:r>
        <w:t>“</w:t>
      </w:r>
      <w:r w:rsidR="009C1C5D">
        <w:t>versus</w:t>
      </w:r>
      <w:r>
        <w:t xml:space="preserve">” in </w:t>
      </w:r>
      <w:r w:rsidR="009C1C5D">
        <w:t>ordinary writing and abbreviat</w:t>
      </w:r>
      <w:r w:rsidR="008030A2">
        <w:t>e</w:t>
      </w:r>
      <w:r w:rsidR="009C1C5D">
        <w:t xml:space="preserve"> </w:t>
      </w:r>
      <w:r w:rsidR="008030A2">
        <w:t xml:space="preserve">the term as “vs.” </w:t>
      </w:r>
      <w:r w:rsidR="009C1C5D">
        <w:t xml:space="preserve">is acceptable </w:t>
      </w:r>
      <w:r w:rsidR="008030A2">
        <w:t xml:space="preserve">when referencing </w:t>
      </w:r>
      <w:r w:rsidR="009C1C5D">
        <w:t>short expressions</w:t>
      </w:r>
      <w:r w:rsidR="008030A2">
        <w:t>.</w:t>
      </w:r>
    </w:p>
    <w:p w14:paraId="25131823" w14:textId="3F3EA2B2" w:rsidR="009C1C5D" w:rsidRDefault="008030A2" w:rsidP="008030A2">
      <w:pPr>
        <w:pStyle w:val="BodyFFAR"/>
        <w:numPr>
          <w:ilvl w:val="1"/>
          <w:numId w:val="46"/>
        </w:numPr>
      </w:pPr>
      <w:r>
        <w:lastRenderedPageBreak/>
        <w:t xml:space="preserve">For example: </w:t>
      </w:r>
      <w:r w:rsidR="009C1C5D">
        <w:t>The issue of guns vs. butter has long been with us.</w:t>
      </w:r>
    </w:p>
    <w:p w14:paraId="6891ADEF" w14:textId="7DD365CB" w:rsidR="009C1C5D" w:rsidRDefault="009C1C5D" w:rsidP="009C1C5D">
      <w:pPr>
        <w:pStyle w:val="BodyFFAR"/>
      </w:pPr>
    </w:p>
    <w:p w14:paraId="31F52172" w14:textId="5EE33DC8" w:rsidR="000116DB" w:rsidRPr="000116DB" w:rsidRDefault="000116DB" w:rsidP="000116DB">
      <w:pPr>
        <w:pStyle w:val="Heading3"/>
        <w:rPr>
          <w:b/>
          <w:bCs/>
          <w:sz w:val="24"/>
        </w:rPr>
      </w:pPr>
      <w:bookmarkStart w:id="8" w:name="_Toc172029817"/>
      <w:r w:rsidRPr="000116DB">
        <w:rPr>
          <w:b/>
          <w:bCs/>
          <w:sz w:val="24"/>
        </w:rPr>
        <w:t>i.e. vs. e.g.</w:t>
      </w:r>
      <w:bookmarkEnd w:id="8"/>
    </w:p>
    <w:p w14:paraId="6C488CF7" w14:textId="6B662205" w:rsidR="004829C1" w:rsidRDefault="000116DB" w:rsidP="004829C1">
      <w:pPr>
        <w:pStyle w:val="BodyFFAR"/>
        <w:numPr>
          <w:ilvl w:val="0"/>
          <w:numId w:val="46"/>
        </w:numPr>
      </w:pPr>
      <w:r>
        <w:t>The abbreviation “</w:t>
      </w:r>
      <w:r w:rsidR="009C1C5D">
        <w:t>i.e.</w:t>
      </w:r>
      <w:r>
        <w:t xml:space="preserve">” means </w:t>
      </w:r>
      <w:r w:rsidR="009C1C5D">
        <w:t xml:space="preserve">“that is” </w:t>
      </w:r>
      <w:r>
        <w:t>while the abbreviation “</w:t>
      </w:r>
      <w:r w:rsidR="009C1C5D">
        <w:t>e.g.</w:t>
      </w:r>
      <w:r>
        <w:t>”</w:t>
      </w:r>
      <w:r w:rsidR="009C1C5D">
        <w:t xml:space="preserve"> mean</w:t>
      </w:r>
      <w:r>
        <w:t>s</w:t>
      </w:r>
      <w:r w:rsidR="009C1C5D">
        <w:t xml:space="preserve"> “for example.”</w:t>
      </w:r>
      <w:r>
        <w:t xml:space="preserve"> </w:t>
      </w:r>
      <w:r w:rsidR="004829C1">
        <w:t>Both abbreviations should be used in parentheses that offer additional information and when</w:t>
      </w:r>
      <w:r>
        <w:t xml:space="preserve"> using either abbreviation, include a</w:t>
      </w:r>
      <w:r w:rsidRPr="000116DB">
        <w:t xml:space="preserve"> </w:t>
      </w:r>
      <w:r>
        <w:t>comma follow the second period</w:t>
      </w:r>
      <w:r w:rsidR="004829C1">
        <w:t>.</w:t>
      </w:r>
    </w:p>
    <w:p w14:paraId="1A63D28A" w14:textId="655C2F9D" w:rsidR="009C1C5D" w:rsidRDefault="004829C1" w:rsidP="004829C1">
      <w:pPr>
        <w:pStyle w:val="BodyFFAR"/>
        <w:numPr>
          <w:ilvl w:val="1"/>
          <w:numId w:val="46"/>
        </w:numPr>
      </w:pPr>
      <w:r>
        <w:t xml:space="preserve">For example: </w:t>
      </w:r>
      <w:r w:rsidR="009C1C5D">
        <w:t>The bulk (i.e., about 80 percent) of the work needs to be done in the next three days.</w:t>
      </w:r>
      <w:r>
        <w:t xml:space="preserve"> I have many hobbies (e.g., golf, sailing, writing).</w:t>
      </w:r>
    </w:p>
    <w:p w14:paraId="2645AA45" w14:textId="77777777" w:rsidR="00ED3B71" w:rsidRDefault="00ED3B71" w:rsidP="00BF2FA7">
      <w:pPr>
        <w:pStyle w:val="BodyFFAR"/>
        <w:ind w:left="0"/>
      </w:pPr>
    </w:p>
    <w:p w14:paraId="089A6126" w14:textId="77777777" w:rsidR="00527D57" w:rsidRPr="00C025D9" w:rsidRDefault="00527D57" w:rsidP="00527D57">
      <w:pPr>
        <w:pStyle w:val="Heading3"/>
      </w:pPr>
      <w:bookmarkStart w:id="9" w:name="_Toc172029818"/>
      <w:bookmarkStart w:id="10" w:name="_Hlk43817457"/>
      <w:r w:rsidRPr="00C025D9">
        <w:t>Academic Degrees</w:t>
      </w:r>
      <w:bookmarkEnd w:id="9"/>
    </w:p>
    <w:p w14:paraId="258DAA00" w14:textId="77777777" w:rsidR="00527D57" w:rsidRPr="007616B3" w:rsidRDefault="00527D57" w:rsidP="00527D57">
      <w:pPr>
        <w:pStyle w:val="BodyFFAR"/>
        <w:numPr>
          <w:ilvl w:val="0"/>
          <w:numId w:val="4"/>
        </w:numPr>
      </w:pPr>
      <w:r w:rsidRPr="007616B3">
        <w:t>Use abbreviations for degrees only when listed after a name and separate them with commas.</w:t>
      </w:r>
    </w:p>
    <w:p w14:paraId="46BF8882" w14:textId="2BB85948" w:rsidR="00527D57" w:rsidRPr="007616B3" w:rsidRDefault="00527D57" w:rsidP="00C90B28">
      <w:pPr>
        <w:pStyle w:val="BodyFFAR"/>
        <w:numPr>
          <w:ilvl w:val="1"/>
          <w:numId w:val="4"/>
        </w:numPr>
      </w:pPr>
      <w:r w:rsidRPr="007616B3">
        <w:t>For example: Peter White, LL.D., Ph.D.</w:t>
      </w:r>
      <w:r w:rsidR="00C90B28">
        <w:t xml:space="preserve"> attended the event.</w:t>
      </w:r>
    </w:p>
    <w:p w14:paraId="3CE4BA25" w14:textId="1A961B1B" w:rsidR="00527D57" w:rsidRPr="007616B3" w:rsidRDefault="00527D57" w:rsidP="00527D57">
      <w:pPr>
        <w:pStyle w:val="BodyFFAR"/>
        <w:numPr>
          <w:ilvl w:val="0"/>
          <w:numId w:val="4"/>
        </w:numPr>
      </w:pPr>
      <w:r w:rsidRPr="007616B3">
        <w:t xml:space="preserve">Spell out academic degrees in formal writing. Use an apostrophe but </w:t>
      </w:r>
      <w:r w:rsidR="003A2C25">
        <w:t xml:space="preserve">do </w:t>
      </w:r>
      <w:r w:rsidRPr="007616B3">
        <w:t>not capitalize the degree title.</w:t>
      </w:r>
    </w:p>
    <w:p w14:paraId="2DC5EBE5" w14:textId="77777777" w:rsidR="00527D57" w:rsidRPr="007616B3" w:rsidRDefault="00527D57" w:rsidP="005A19C4">
      <w:pPr>
        <w:pStyle w:val="BodyFFAR"/>
        <w:numPr>
          <w:ilvl w:val="1"/>
          <w:numId w:val="4"/>
        </w:numPr>
      </w:pPr>
      <w:r w:rsidRPr="007616B3">
        <w:t>For example: She has a bachelor’s degree, a master’s and a doctorate in chemistry.</w:t>
      </w:r>
    </w:p>
    <w:p w14:paraId="1CF76A7D" w14:textId="1CCC3128" w:rsidR="00527D57" w:rsidRDefault="00527D57" w:rsidP="00527D57">
      <w:pPr>
        <w:pStyle w:val="BodyFFAR"/>
        <w:numPr>
          <w:ilvl w:val="0"/>
          <w:numId w:val="4"/>
        </w:numPr>
      </w:pPr>
      <w:r w:rsidRPr="007616B3">
        <w:t>The exception is that you do not use an apostrophe when referencing an associate or doctorate degree.</w:t>
      </w:r>
    </w:p>
    <w:p w14:paraId="608695B5" w14:textId="6D15789F" w:rsidR="00C90B28" w:rsidRPr="007616B3" w:rsidRDefault="00C90B28" w:rsidP="00C90B28">
      <w:pPr>
        <w:pStyle w:val="BodyFFAR"/>
        <w:numPr>
          <w:ilvl w:val="1"/>
          <w:numId w:val="4"/>
        </w:numPr>
      </w:pPr>
      <w:r>
        <w:t xml:space="preserve">For example: John is working towards his associate </w:t>
      </w:r>
      <w:r w:rsidR="0056001F">
        <w:t>de</w:t>
      </w:r>
      <w:r>
        <w:t>gree</w:t>
      </w:r>
      <w:r w:rsidR="0056001F">
        <w:t>.</w:t>
      </w:r>
    </w:p>
    <w:p w14:paraId="5ABCFD06" w14:textId="77777777" w:rsidR="00527D57" w:rsidRPr="007616B3" w:rsidRDefault="00527D57" w:rsidP="00527D57">
      <w:pPr>
        <w:pStyle w:val="BodyFFAR"/>
        <w:numPr>
          <w:ilvl w:val="0"/>
          <w:numId w:val="4"/>
        </w:numPr>
      </w:pPr>
      <w:r w:rsidRPr="007616B3">
        <w:t>Use lowercase when listing the major or subject area of the degree unless it is a language or nationality.</w:t>
      </w:r>
    </w:p>
    <w:p w14:paraId="37B997B5" w14:textId="35FF0CFB" w:rsidR="0083592D" w:rsidRDefault="00527D57" w:rsidP="0056001F">
      <w:pPr>
        <w:pStyle w:val="BodyFFAR"/>
        <w:numPr>
          <w:ilvl w:val="0"/>
          <w:numId w:val="4"/>
        </w:numPr>
      </w:pPr>
      <w:r w:rsidRPr="007616B3">
        <w:t xml:space="preserve">Capitalize </w:t>
      </w:r>
      <w:r w:rsidR="0083592D">
        <w:t xml:space="preserve">exact degree names </w:t>
      </w:r>
      <w:r w:rsidRPr="007616B3">
        <w:t>and do not use possessive</w:t>
      </w:r>
      <w:r w:rsidR="0083592D">
        <w:t>.</w:t>
      </w:r>
    </w:p>
    <w:p w14:paraId="75CDBAAF" w14:textId="5446AA45" w:rsidR="0056001F" w:rsidRDefault="0083592D" w:rsidP="0083592D">
      <w:pPr>
        <w:pStyle w:val="BodyFFAR"/>
        <w:numPr>
          <w:ilvl w:val="1"/>
          <w:numId w:val="4"/>
        </w:numPr>
      </w:pPr>
      <w:r>
        <w:t xml:space="preserve">For example: </w:t>
      </w:r>
      <w:r w:rsidR="00527D57" w:rsidRPr="007616B3">
        <w:t xml:space="preserve">Bachelor of Arts or Master of Science. </w:t>
      </w:r>
      <w:bookmarkEnd w:id="10"/>
    </w:p>
    <w:p w14:paraId="330D95AE" w14:textId="77777777" w:rsidR="00ED3B71" w:rsidRPr="00A94E8D" w:rsidRDefault="00ED3B71" w:rsidP="00BF2FA7">
      <w:pPr>
        <w:pStyle w:val="BodyFFAR"/>
        <w:ind w:left="0"/>
      </w:pPr>
    </w:p>
    <w:p w14:paraId="7D7308E1" w14:textId="77777777" w:rsidR="00527D57" w:rsidRPr="007616B3" w:rsidRDefault="00527D57" w:rsidP="00527D57">
      <w:pPr>
        <w:pStyle w:val="Heading3"/>
      </w:pPr>
      <w:bookmarkStart w:id="11" w:name="_Toc172029819"/>
      <w:r w:rsidRPr="007616B3">
        <w:t>Agriculture</w:t>
      </w:r>
      <w:bookmarkEnd w:id="11"/>
    </w:p>
    <w:p w14:paraId="412896CD" w14:textId="770E070E" w:rsidR="00527D57" w:rsidRPr="007616B3" w:rsidRDefault="0056001F" w:rsidP="00527D57">
      <w:pPr>
        <w:pStyle w:val="BodyFFAR"/>
        <w:numPr>
          <w:ilvl w:val="0"/>
          <w:numId w:val="5"/>
        </w:numPr>
      </w:pPr>
      <w:r>
        <w:t>Always w</w:t>
      </w:r>
      <w:r w:rsidR="00527D57" w:rsidRPr="007616B3">
        <w:t>rite out “agriculture,” rather than using the abbreviation “Ag,” in professional writing.</w:t>
      </w:r>
    </w:p>
    <w:p w14:paraId="7C820FBB" w14:textId="1034BE26" w:rsidR="00AC3F26" w:rsidRDefault="00527D57" w:rsidP="00BF1CC3">
      <w:pPr>
        <w:pStyle w:val="BodyFFAR"/>
        <w:numPr>
          <w:ilvl w:val="0"/>
          <w:numId w:val="5"/>
        </w:numPr>
      </w:pPr>
      <w:r w:rsidRPr="007616B3">
        <w:t xml:space="preserve">Using the abbreviation “Ag” in personal emails is acceptable. </w:t>
      </w:r>
    </w:p>
    <w:p w14:paraId="526F8222" w14:textId="77777777" w:rsidR="00E05351" w:rsidRDefault="00E05351" w:rsidP="00E05351">
      <w:pPr>
        <w:pStyle w:val="BodyFFAR"/>
        <w:ind w:left="0"/>
      </w:pPr>
    </w:p>
    <w:p w14:paraId="24A26701" w14:textId="77777777" w:rsidR="00527D57" w:rsidRPr="007616B3" w:rsidRDefault="00527D57" w:rsidP="00527D57">
      <w:pPr>
        <w:pStyle w:val="Heading3"/>
      </w:pPr>
      <w:bookmarkStart w:id="12" w:name="_Toc172029820"/>
      <w:r w:rsidRPr="007616B3">
        <w:t>&amp; (Ampersand)</w:t>
      </w:r>
      <w:bookmarkEnd w:id="12"/>
    </w:p>
    <w:p w14:paraId="055664C3" w14:textId="77777777" w:rsidR="00527D57" w:rsidRPr="007616B3" w:rsidRDefault="00527D57" w:rsidP="00527D57">
      <w:pPr>
        <w:pStyle w:val="BodyFFAR"/>
        <w:numPr>
          <w:ilvl w:val="0"/>
          <w:numId w:val="6"/>
        </w:numPr>
      </w:pPr>
      <w:r w:rsidRPr="007616B3">
        <w:t>Use an ampersand only if part of a company name.</w:t>
      </w:r>
    </w:p>
    <w:p w14:paraId="5E6446AF" w14:textId="7B04C846" w:rsidR="00527D57" w:rsidRPr="007616B3" w:rsidRDefault="00527D57" w:rsidP="00527D57">
      <w:pPr>
        <w:pStyle w:val="BodyFFAR"/>
        <w:numPr>
          <w:ilvl w:val="1"/>
          <w:numId w:val="6"/>
        </w:numPr>
      </w:pPr>
      <w:r w:rsidRPr="007616B3">
        <w:t>For example: Foundation for Food &amp; Agriculture Research</w:t>
      </w:r>
      <w:r w:rsidR="0056001F">
        <w:t>,</w:t>
      </w:r>
      <w:r w:rsidRPr="007616B3">
        <w:t xml:space="preserve"> Johnson &amp; Johnson</w:t>
      </w:r>
    </w:p>
    <w:p w14:paraId="47F88A1B" w14:textId="77777777" w:rsidR="00527D57" w:rsidRPr="007616B3" w:rsidRDefault="00527D57" w:rsidP="00527D57">
      <w:pPr>
        <w:pStyle w:val="BodyFFAR"/>
        <w:numPr>
          <w:ilvl w:val="0"/>
          <w:numId w:val="6"/>
        </w:numPr>
      </w:pPr>
      <w:r w:rsidRPr="007616B3">
        <w:lastRenderedPageBreak/>
        <w:t>Use an ampersand instead of writing out the word “and” in position titles.</w:t>
      </w:r>
    </w:p>
    <w:p w14:paraId="24D7022E" w14:textId="402A2139" w:rsidR="00527D57" w:rsidRPr="007616B3" w:rsidRDefault="00527D57" w:rsidP="00527D57">
      <w:pPr>
        <w:pStyle w:val="BodyFFAR"/>
        <w:numPr>
          <w:ilvl w:val="1"/>
          <w:numId w:val="6"/>
        </w:numPr>
      </w:pPr>
      <w:r w:rsidRPr="007616B3">
        <w:t>For example: Communications &amp; Legislative Affairs Officer, Ryan Conley</w:t>
      </w:r>
    </w:p>
    <w:p w14:paraId="677B666A" w14:textId="14A1D2F3" w:rsidR="00527D57" w:rsidRPr="007616B3" w:rsidRDefault="00527D57" w:rsidP="00527D57">
      <w:pPr>
        <w:pStyle w:val="BodyFFAR"/>
        <w:numPr>
          <w:ilvl w:val="0"/>
          <w:numId w:val="6"/>
        </w:numPr>
      </w:pPr>
      <w:r w:rsidRPr="007616B3">
        <w:t xml:space="preserve">Use an ampersand instead of writing out the word “and” in titles and section headings on the </w:t>
      </w:r>
      <w:r w:rsidR="00AE6440">
        <w:t xml:space="preserve">FFAR </w:t>
      </w:r>
      <w:r w:rsidRPr="007616B3">
        <w:t>website and in FFAR documents.</w:t>
      </w:r>
    </w:p>
    <w:p w14:paraId="0414EA32" w14:textId="77777777" w:rsidR="00527D57" w:rsidRPr="007616B3" w:rsidRDefault="00527D57" w:rsidP="00527D57">
      <w:pPr>
        <w:pStyle w:val="BodyFFAR"/>
        <w:numPr>
          <w:ilvl w:val="0"/>
          <w:numId w:val="6"/>
        </w:numPr>
      </w:pPr>
      <w:r w:rsidRPr="007616B3">
        <w:t xml:space="preserve">An ampersand should never replace the word “and” in common text. </w:t>
      </w:r>
    </w:p>
    <w:p w14:paraId="3169330B" w14:textId="45404D81" w:rsidR="00527D57" w:rsidRDefault="00527D57" w:rsidP="00527D57">
      <w:pPr>
        <w:pStyle w:val="BodyFFAR"/>
        <w:numPr>
          <w:ilvl w:val="0"/>
          <w:numId w:val="6"/>
        </w:numPr>
      </w:pPr>
      <w:r w:rsidRPr="007616B3">
        <w:t>Ampersands are acceptable for use in graphic titles and artwork.</w:t>
      </w:r>
    </w:p>
    <w:p w14:paraId="4EEA26F4" w14:textId="77777777" w:rsidR="00ED3B71" w:rsidRPr="007616B3" w:rsidRDefault="00ED3B71" w:rsidP="00BF2FA7">
      <w:pPr>
        <w:pStyle w:val="BodyFFAR"/>
        <w:ind w:left="0"/>
      </w:pPr>
    </w:p>
    <w:p w14:paraId="6A86314E" w14:textId="6D5662D6" w:rsidR="00527D57" w:rsidRPr="007616B3" w:rsidRDefault="00527D57" w:rsidP="00527D57">
      <w:pPr>
        <w:pStyle w:val="Heading3"/>
      </w:pPr>
      <w:bookmarkStart w:id="13" w:name="_Toc172029821"/>
      <w:r w:rsidRPr="007616B3">
        <w:t xml:space="preserve">Boards </w:t>
      </w:r>
      <w:r w:rsidR="00BF2FA7">
        <w:t xml:space="preserve">&amp; </w:t>
      </w:r>
      <w:r w:rsidRPr="007616B3">
        <w:t>Committees</w:t>
      </w:r>
      <w:bookmarkEnd w:id="13"/>
    </w:p>
    <w:p w14:paraId="391E60FE" w14:textId="53BBFD11" w:rsidR="00527D57" w:rsidRPr="007616B3" w:rsidRDefault="00527D57" w:rsidP="00527D57">
      <w:pPr>
        <w:pStyle w:val="BodyFFAR"/>
        <w:numPr>
          <w:ilvl w:val="0"/>
          <w:numId w:val="7"/>
        </w:numPr>
      </w:pPr>
      <w:r w:rsidRPr="007616B3">
        <w:t>Use lowercase letters for</w:t>
      </w:r>
      <w:r w:rsidR="0083592D">
        <w:t xml:space="preserve"> “</w:t>
      </w:r>
      <w:r w:rsidRPr="007616B3">
        <w:t>board of directors</w:t>
      </w:r>
      <w:r w:rsidR="0083592D">
        <w:t>”</w:t>
      </w:r>
      <w:r w:rsidRPr="007616B3">
        <w:t xml:space="preserve"> unless part of a proper name. </w:t>
      </w:r>
    </w:p>
    <w:p w14:paraId="5D7BBA14" w14:textId="16DC6B08" w:rsidR="00527D57" w:rsidRPr="007616B3" w:rsidRDefault="00527D57" w:rsidP="00527D57">
      <w:pPr>
        <w:pStyle w:val="BodyFFAR"/>
        <w:numPr>
          <w:ilvl w:val="1"/>
          <w:numId w:val="7"/>
        </w:numPr>
      </w:pPr>
      <w:r w:rsidRPr="007616B3">
        <w:t>For example</w:t>
      </w:r>
      <w:r w:rsidR="0083592D">
        <w:t>,</w:t>
      </w:r>
      <w:r w:rsidRPr="007616B3">
        <w:t xml:space="preserve"> the following are correct usages with relevant capitalizations</w:t>
      </w:r>
      <w:r w:rsidR="0083592D">
        <w:t>:</w:t>
      </w:r>
    </w:p>
    <w:p w14:paraId="6E9E67E1" w14:textId="77777777" w:rsidR="00527D57" w:rsidRPr="007616B3" w:rsidRDefault="00527D57" w:rsidP="00527D57">
      <w:pPr>
        <w:pStyle w:val="BodyFFAR"/>
        <w:numPr>
          <w:ilvl w:val="2"/>
          <w:numId w:val="7"/>
        </w:numPr>
      </w:pPr>
      <w:r w:rsidRPr="007616B3">
        <w:t xml:space="preserve">Gwen Chambers is on the board of directors at FFAR. </w:t>
      </w:r>
    </w:p>
    <w:p w14:paraId="4E04220A" w14:textId="77777777" w:rsidR="00527D57" w:rsidRPr="007616B3" w:rsidRDefault="00527D57" w:rsidP="00527D57">
      <w:pPr>
        <w:pStyle w:val="BodyFFAR"/>
        <w:numPr>
          <w:ilvl w:val="2"/>
          <w:numId w:val="7"/>
        </w:numPr>
      </w:pPr>
      <w:r w:rsidRPr="007616B3">
        <w:t xml:space="preserve">The FFAR Board of Directors is meeting today. </w:t>
      </w:r>
    </w:p>
    <w:p w14:paraId="6426E840" w14:textId="2D66EFFE" w:rsidR="001920EB" w:rsidRPr="007616B3" w:rsidRDefault="00527D57" w:rsidP="00575CC9">
      <w:pPr>
        <w:pStyle w:val="BodyFFAR"/>
        <w:numPr>
          <w:ilvl w:val="2"/>
          <w:numId w:val="7"/>
        </w:numPr>
      </w:pPr>
      <w:r w:rsidRPr="007616B3">
        <w:t>The board of directors will discuss the issue.</w:t>
      </w:r>
    </w:p>
    <w:p w14:paraId="4064D248" w14:textId="71A20CDA" w:rsidR="00527D57" w:rsidRPr="007616B3" w:rsidRDefault="00527D57" w:rsidP="00527D57">
      <w:pPr>
        <w:pStyle w:val="BodyFFAR"/>
        <w:numPr>
          <w:ilvl w:val="0"/>
          <w:numId w:val="7"/>
        </w:numPr>
      </w:pPr>
      <w:r w:rsidRPr="007616B3">
        <w:t xml:space="preserve">Use lowercase letters for general reference to committees. Capitalize </w:t>
      </w:r>
      <w:r w:rsidR="0083592D">
        <w:t>“</w:t>
      </w:r>
      <w:r w:rsidRPr="007616B3">
        <w:t>committee</w:t>
      </w:r>
      <w:r w:rsidR="0083592D">
        <w:t>”</w:t>
      </w:r>
      <w:r w:rsidRPr="007616B3">
        <w:t xml:space="preserve"> only when it is part of a formal name.</w:t>
      </w:r>
    </w:p>
    <w:p w14:paraId="1E26043B" w14:textId="34F25B07" w:rsidR="00527D57" w:rsidRDefault="00527D57" w:rsidP="00527D57">
      <w:pPr>
        <w:pStyle w:val="BodyFFAR"/>
        <w:numPr>
          <w:ilvl w:val="1"/>
          <w:numId w:val="7"/>
        </w:numPr>
      </w:pPr>
      <w:r w:rsidRPr="007616B3">
        <w:t xml:space="preserve">For example: FFAR’s </w:t>
      </w:r>
      <w:r w:rsidR="001920EB">
        <w:t>B</w:t>
      </w:r>
      <w:r w:rsidRPr="007616B3">
        <w:t xml:space="preserve">oard of </w:t>
      </w:r>
      <w:r w:rsidR="001920EB">
        <w:t>D</w:t>
      </w:r>
      <w:r w:rsidRPr="007616B3">
        <w:t xml:space="preserve">irectors has numerous committees. She sits on the Development Committee. </w:t>
      </w:r>
    </w:p>
    <w:p w14:paraId="47DD5614" w14:textId="02706508" w:rsidR="00575CC9" w:rsidRDefault="00575CC9" w:rsidP="00575CC9">
      <w:pPr>
        <w:pStyle w:val="BodyFFAR"/>
        <w:numPr>
          <w:ilvl w:val="0"/>
          <w:numId w:val="7"/>
        </w:numPr>
      </w:pPr>
      <w:r>
        <w:t xml:space="preserve">Capitalize </w:t>
      </w:r>
      <w:r>
        <w:t xml:space="preserve">board positions when they come before a </w:t>
      </w:r>
      <w:proofErr w:type="gramStart"/>
      <w:r>
        <w:t>name, but</w:t>
      </w:r>
      <w:proofErr w:type="gramEnd"/>
      <w:r>
        <w:t xml:space="preserve"> use lowercase for positions that appear on their own or follow a name (see Professional &amp; Legislative Titles in this document).</w:t>
      </w:r>
    </w:p>
    <w:p w14:paraId="54AD4B14" w14:textId="265E1E49" w:rsidR="00575CC9" w:rsidRDefault="00575CC9" w:rsidP="00575CC9">
      <w:pPr>
        <w:pStyle w:val="BodyFFAR"/>
        <w:numPr>
          <w:ilvl w:val="1"/>
          <w:numId w:val="7"/>
        </w:numPr>
      </w:pPr>
      <w:r>
        <w:t xml:space="preserve">For example: </w:t>
      </w:r>
      <w:r>
        <w:t>FFAR Board Chair</w:t>
      </w:r>
      <w:r>
        <w:t xml:space="preserve"> Dr. </w:t>
      </w:r>
      <w:r>
        <w:t>Mark Keenum</w:t>
      </w:r>
    </w:p>
    <w:p w14:paraId="789B6D08" w14:textId="5A19CD39" w:rsidR="00575CC9" w:rsidRDefault="00575CC9" w:rsidP="00575CC9">
      <w:pPr>
        <w:pStyle w:val="BodyFFAR"/>
        <w:numPr>
          <w:ilvl w:val="1"/>
          <w:numId w:val="7"/>
        </w:numPr>
      </w:pPr>
      <w:r>
        <w:t>For example: Dr. Mark Keenum, chair of FFAR’s board of directors</w:t>
      </w:r>
    </w:p>
    <w:p w14:paraId="375D12AC" w14:textId="77777777" w:rsidR="00BF2FA7" w:rsidRPr="007616B3" w:rsidRDefault="00BF2FA7" w:rsidP="00ED3B71">
      <w:pPr>
        <w:pStyle w:val="BodyFFAR"/>
        <w:ind w:left="0"/>
      </w:pPr>
    </w:p>
    <w:p w14:paraId="337CFE9C" w14:textId="5E7566FC" w:rsidR="00527D57" w:rsidRPr="007616B3" w:rsidRDefault="00527D57" w:rsidP="00527D57">
      <w:pPr>
        <w:pStyle w:val="Heading3"/>
      </w:pPr>
      <w:bookmarkStart w:id="14" w:name="_Toc172029822"/>
      <w:r w:rsidRPr="007616B3">
        <w:t xml:space="preserve">Bullets </w:t>
      </w:r>
      <w:r w:rsidR="00BF2FA7">
        <w:t xml:space="preserve">&amp; </w:t>
      </w:r>
      <w:r w:rsidRPr="007616B3">
        <w:t>Lists</w:t>
      </w:r>
      <w:bookmarkEnd w:id="14"/>
    </w:p>
    <w:p w14:paraId="5D4082D5" w14:textId="77777777" w:rsidR="00527D57" w:rsidRPr="007616B3" w:rsidRDefault="00527D57" w:rsidP="00527D57">
      <w:pPr>
        <w:pStyle w:val="BodyFFAR"/>
        <w:numPr>
          <w:ilvl w:val="0"/>
          <w:numId w:val="8"/>
        </w:numPr>
      </w:pPr>
      <w:r w:rsidRPr="007616B3">
        <w:t xml:space="preserve">Avoid bullets and lists in running text whenever possible. </w:t>
      </w:r>
    </w:p>
    <w:p w14:paraId="0EE80F42" w14:textId="24F6640C" w:rsidR="00527D57" w:rsidRPr="007616B3" w:rsidRDefault="00527D57" w:rsidP="00527D57">
      <w:pPr>
        <w:pStyle w:val="BodyFFAR"/>
        <w:numPr>
          <w:ilvl w:val="0"/>
          <w:numId w:val="8"/>
        </w:numPr>
      </w:pPr>
      <w:r w:rsidRPr="007616B3">
        <w:t>Bullets and lists are, however, often appropriate in magazine and newsletter sidebars, grant proposals</w:t>
      </w:r>
      <w:r w:rsidR="00AE6440">
        <w:t>, presentations</w:t>
      </w:r>
      <w:r w:rsidRPr="007616B3">
        <w:t xml:space="preserve"> and reports.</w:t>
      </w:r>
    </w:p>
    <w:p w14:paraId="779DFD56" w14:textId="77777777" w:rsidR="00527D57" w:rsidRPr="007616B3" w:rsidRDefault="00527D57" w:rsidP="00527D57">
      <w:pPr>
        <w:pStyle w:val="BodyFFAR"/>
        <w:numPr>
          <w:ilvl w:val="0"/>
          <w:numId w:val="8"/>
        </w:numPr>
      </w:pPr>
      <w:r w:rsidRPr="007616B3">
        <w:t xml:space="preserve">When listing items in texts, list them in alphabetical order. </w:t>
      </w:r>
    </w:p>
    <w:p w14:paraId="1D0C032A" w14:textId="2B49612C" w:rsidR="00527D57" w:rsidRDefault="00527D57" w:rsidP="00527D57">
      <w:pPr>
        <w:pStyle w:val="BodyFFAR"/>
        <w:numPr>
          <w:ilvl w:val="1"/>
          <w:numId w:val="8"/>
        </w:numPr>
      </w:pPr>
      <w:r w:rsidRPr="007616B3">
        <w:t xml:space="preserve">For example: The Open Market Consortium is funded in partnership with </w:t>
      </w:r>
      <w:proofErr w:type="spellStart"/>
      <w:r w:rsidRPr="007616B3">
        <w:t>AgLaunch</w:t>
      </w:r>
      <w:proofErr w:type="spellEnd"/>
      <w:r w:rsidRPr="007616B3">
        <w:t>, Mississippi State University, The Seam, St. Jude Children’s Research Hospital, Tennessee State University and the Wallace Center.</w:t>
      </w:r>
    </w:p>
    <w:p w14:paraId="31AFBB1D" w14:textId="77777777" w:rsidR="00ED3B71" w:rsidRDefault="00ED3B71" w:rsidP="00ED3B71">
      <w:pPr>
        <w:pStyle w:val="BodyFFAR"/>
        <w:ind w:left="0"/>
      </w:pPr>
    </w:p>
    <w:p w14:paraId="70E21C41" w14:textId="77777777" w:rsidR="00527D57" w:rsidRPr="00DF764C" w:rsidRDefault="00527D57" w:rsidP="00527D57">
      <w:pPr>
        <w:pStyle w:val="Heading3"/>
        <w:rPr>
          <w:b/>
          <w:bCs/>
          <w:sz w:val="24"/>
          <w:szCs w:val="16"/>
        </w:rPr>
      </w:pPr>
      <w:bookmarkStart w:id="15" w:name="_Toc129120315"/>
      <w:bookmarkStart w:id="16" w:name="_Toc172029823"/>
      <w:r w:rsidRPr="00DF764C">
        <w:rPr>
          <w:b/>
          <w:bCs/>
          <w:sz w:val="24"/>
          <w:szCs w:val="16"/>
        </w:rPr>
        <w:t>Punctuation in Bulleted Lists</w:t>
      </w:r>
      <w:bookmarkEnd w:id="15"/>
      <w:bookmarkEnd w:id="16"/>
    </w:p>
    <w:p w14:paraId="2D62CAB9" w14:textId="77777777" w:rsidR="00527D57" w:rsidRPr="007616B3" w:rsidRDefault="00527D57" w:rsidP="00527D57">
      <w:pPr>
        <w:pStyle w:val="BodyFFAR"/>
        <w:numPr>
          <w:ilvl w:val="0"/>
          <w:numId w:val="9"/>
        </w:numPr>
      </w:pPr>
      <w:r w:rsidRPr="007616B3">
        <w:t>If the items in the list are complete sentences, punctuate them as complete sentences with a period at the end.</w:t>
      </w:r>
    </w:p>
    <w:p w14:paraId="4207DE45" w14:textId="55537252" w:rsidR="00527D57" w:rsidRPr="007616B3" w:rsidRDefault="00527D57" w:rsidP="00527D57">
      <w:pPr>
        <w:pStyle w:val="BodyFFAR"/>
        <w:numPr>
          <w:ilvl w:val="0"/>
          <w:numId w:val="9"/>
        </w:numPr>
      </w:pPr>
      <w:r w:rsidRPr="007616B3">
        <w:lastRenderedPageBreak/>
        <w:t xml:space="preserve">If the items in the list are short phrases, you may either set </w:t>
      </w:r>
      <w:r w:rsidR="003A2C25">
        <w:t xml:space="preserve">the phrases </w:t>
      </w:r>
      <w:r w:rsidRPr="007616B3">
        <w:t xml:space="preserve">off with semicolons and the appropriate punctuation for extended phrases or use no end punctuation at all. </w:t>
      </w:r>
    </w:p>
    <w:p w14:paraId="42E6C659" w14:textId="77777777" w:rsidR="00527D57" w:rsidRPr="007616B3" w:rsidRDefault="00527D57" w:rsidP="00527D57">
      <w:pPr>
        <w:pStyle w:val="BodyFFAR"/>
        <w:numPr>
          <w:ilvl w:val="1"/>
          <w:numId w:val="9"/>
        </w:numPr>
      </w:pPr>
      <w:r w:rsidRPr="007616B3">
        <w:t xml:space="preserve">Example with Semicolons: </w:t>
      </w:r>
    </w:p>
    <w:p w14:paraId="2A541089" w14:textId="77777777" w:rsidR="00527D57" w:rsidRPr="007616B3" w:rsidRDefault="00527D57" w:rsidP="00527D57">
      <w:pPr>
        <w:pStyle w:val="BodyFFAR"/>
        <w:numPr>
          <w:ilvl w:val="2"/>
          <w:numId w:val="9"/>
        </w:numPr>
      </w:pPr>
      <w:r w:rsidRPr="007616B3">
        <w:t>FFAR supports water research on:</w:t>
      </w:r>
    </w:p>
    <w:p w14:paraId="760B2731" w14:textId="77777777" w:rsidR="00527D57" w:rsidRPr="007616B3" w:rsidRDefault="00527D57" w:rsidP="00527D57">
      <w:pPr>
        <w:pStyle w:val="BodyFFAR"/>
        <w:numPr>
          <w:ilvl w:val="3"/>
          <w:numId w:val="9"/>
        </w:numPr>
      </w:pPr>
      <w:r w:rsidRPr="007616B3">
        <w:t>Evaluating unrecognized threats to ground water resources;</w:t>
      </w:r>
    </w:p>
    <w:p w14:paraId="24EB7152" w14:textId="77777777" w:rsidR="00527D57" w:rsidRPr="007616B3" w:rsidRDefault="00527D57" w:rsidP="00527D57">
      <w:pPr>
        <w:pStyle w:val="BodyFFAR"/>
        <w:numPr>
          <w:ilvl w:val="3"/>
          <w:numId w:val="9"/>
        </w:numPr>
      </w:pPr>
      <w:r w:rsidRPr="007616B3">
        <w:t>Innovative designs for sustainable water management; and</w:t>
      </w:r>
    </w:p>
    <w:p w14:paraId="77672DA1" w14:textId="77777777" w:rsidR="00527D57" w:rsidRPr="007616B3" w:rsidRDefault="00527D57" w:rsidP="00527D57">
      <w:pPr>
        <w:pStyle w:val="BodyFFAR"/>
        <w:numPr>
          <w:ilvl w:val="3"/>
          <w:numId w:val="9"/>
        </w:numPr>
      </w:pPr>
      <w:r w:rsidRPr="007616B3">
        <w:t>Decision tools to support sustainable water management.</w:t>
      </w:r>
    </w:p>
    <w:p w14:paraId="4C4E6755" w14:textId="541B9066" w:rsidR="00527D57" w:rsidRPr="007616B3" w:rsidRDefault="00527D57" w:rsidP="00527D57">
      <w:pPr>
        <w:pStyle w:val="BodyFFAR"/>
        <w:numPr>
          <w:ilvl w:val="1"/>
          <w:numId w:val="9"/>
        </w:numPr>
      </w:pPr>
      <w:r w:rsidRPr="007616B3">
        <w:t>Example without Punctuation</w:t>
      </w:r>
    </w:p>
    <w:p w14:paraId="76DF0CCE" w14:textId="3D996A26" w:rsidR="00527D57" w:rsidRPr="007616B3" w:rsidRDefault="00E05351" w:rsidP="00527D57">
      <w:pPr>
        <w:pStyle w:val="BodyFFAR"/>
        <w:numPr>
          <w:ilvl w:val="2"/>
          <w:numId w:val="9"/>
        </w:numPr>
      </w:pPr>
      <w:r>
        <w:t>Precision Indoor Plants’ (</w:t>
      </w:r>
      <w:r w:rsidR="00527D57" w:rsidRPr="007616B3">
        <w:t>PIP</w:t>
      </w:r>
      <w:r>
        <w:t>)</w:t>
      </w:r>
      <w:r w:rsidR="00527D57" w:rsidRPr="007616B3">
        <w:t xml:space="preserve"> research involves:</w:t>
      </w:r>
    </w:p>
    <w:p w14:paraId="65FB2E60" w14:textId="77777777" w:rsidR="00527D57" w:rsidRPr="007616B3" w:rsidRDefault="00527D57" w:rsidP="00527D57">
      <w:pPr>
        <w:pStyle w:val="BodyFFAR"/>
        <w:numPr>
          <w:ilvl w:val="3"/>
          <w:numId w:val="9"/>
        </w:numPr>
      </w:pPr>
      <w:r w:rsidRPr="007616B3">
        <w:t>Genetics</w:t>
      </w:r>
    </w:p>
    <w:p w14:paraId="702EF64F" w14:textId="77777777" w:rsidR="00527D57" w:rsidRPr="007616B3" w:rsidRDefault="00527D57" w:rsidP="00527D57">
      <w:pPr>
        <w:pStyle w:val="BodyFFAR"/>
        <w:numPr>
          <w:ilvl w:val="3"/>
          <w:numId w:val="9"/>
        </w:numPr>
      </w:pPr>
      <w:r w:rsidRPr="007616B3">
        <w:t xml:space="preserve">Technology </w:t>
      </w:r>
    </w:p>
    <w:p w14:paraId="54AC21F2" w14:textId="77777777" w:rsidR="00527D57" w:rsidRPr="007616B3" w:rsidRDefault="00527D57" w:rsidP="00527D57">
      <w:pPr>
        <w:pStyle w:val="BodyFFAR"/>
        <w:numPr>
          <w:ilvl w:val="3"/>
          <w:numId w:val="9"/>
        </w:numPr>
      </w:pPr>
      <w:r w:rsidRPr="007616B3">
        <w:t>Data analysis</w:t>
      </w:r>
    </w:p>
    <w:p w14:paraId="73E0BAA5" w14:textId="3DAA0953" w:rsidR="00527D57" w:rsidRDefault="00527D57" w:rsidP="00527D57">
      <w:pPr>
        <w:pStyle w:val="BodyFFAR"/>
        <w:numPr>
          <w:ilvl w:val="0"/>
          <w:numId w:val="9"/>
        </w:numPr>
      </w:pPr>
      <w:r w:rsidRPr="007616B3">
        <w:t>Note: With short phrases, you do not need punctuation at the end of each phrase.</w:t>
      </w:r>
    </w:p>
    <w:p w14:paraId="3F347B10" w14:textId="77777777" w:rsidR="00ED3B71" w:rsidRPr="007616B3" w:rsidRDefault="00ED3B71" w:rsidP="00BF2FA7">
      <w:pPr>
        <w:pStyle w:val="BodyFFAR"/>
        <w:ind w:left="0"/>
      </w:pPr>
    </w:p>
    <w:p w14:paraId="0F654C99" w14:textId="7269EE10" w:rsidR="00527D57" w:rsidRPr="00DF764C" w:rsidRDefault="00527D57" w:rsidP="00527D57">
      <w:pPr>
        <w:pStyle w:val="Heading3"/>
        <w:rPr>
          <w:b/>
          <w:bCs/>
          <w:sz w:val="24"/>
          <w:szCs w:val="16"/>
        </w:rPr>
      </w:pPr>
      <w:bookmarkStart w:id="17" w:name="_Toc129120316"/>
      <w:bookmarkStart w:id="18" w:name="_Toc172029824"/>
      <w:r w:rsidRPr="00DF764C">
        <w:rPr>
          <w:b/>
          <w:bCs/>
          <w:sz w:val="24"/>
          <w:szCs w:val="16"/>
        </w:rPr>
        <w:t xml:space="preserve">Capitalizations in Bullets </w:t>
      </w:r>
      <w:r w:rsidR="00BF2FA7">
        <w:rPr>
          <w:b/>
          <w:bCs/>
          <w:sz w:val="24"/>
          <w:szCs w:val="16"/>
        </w:rPr>
        <w:t>&amp;</w:t>
      </w:r>
      <w:r w:rsidRPr="00DF764C">
        <w:rPr>
          <w:b/>
          <w:bCs/>
          <w:sz w:val="24"/>
          <w:szCs w:val="16"/>
        </w:rPr>
        <w:t xml:space="preserve"> Lists</w:t>
      </w:r>
      <w:bookmarkEnd w:id="17"/>
      <w:bookmarkEnd w:id="18"/>
      <w:r w:rsidRPr="00DF764C">
        <w:rPr>
          <w:b/>
          <w:bCs/>
          <w:sz w:val="24"/>
          <w:szCs w:val="16"/>
        </w:rPr>
        <w:t xml:space="preserve"> </w:t>
      </w:r>
    </w:p>
    <w:p w14:paraId="75EAD354" w14:textId="77777777" w:rsidR="00527D57" w:rsidRPr="00CB57C1" w:rsidRDefault="00527D57" w:rsidP="00527D57">
      <w:pPr>
        <w:pStyle w:val="BodyFFAR"/>
        <w:numPr>
          <w:ilvl w:val="0"/>
          <w:numId w:val="10"/>
        </w:numPr>
      </w:pPr>
      <w:r w:rsidRPr="00CB57C1">
        <w:t>Capitalize the first letter of items after the period in numbered list.</w:t>
      </w:r>
    </w:p>
    <w:p w14:paraId="4CBA3553" w14:textId="77777777" w:rsidR="00527D57" w:rsidRPr="00CB57C1" w:rsidRDefault="00527D57" w:rsidP="00527D57">
      <w:pPr>
        <w:pStyle w:val="BodyFFAR"/>
        <w:numPr>
          <w:ilvl w:val="1"/>
          <w:numId w:val="10"/>
        </w:numPr>
      </w:pPr>
      <w:r w:rsidRPr="00CB57C1">
        <w:t>For example: Three factors of erosion are:</w:t>
      </w:r>
    </w:p>
    <w:p w14:paraId="1E9C9C14" w14:textId="77777777" w:rsidR="00527D57" w:rsidRPr="00CB57C1" w:rsidRDefault="00527D57" w:rsidP="00527D57">
      <w:pPr>
        <w:pStyle w:val="BodyFFAR"/>
        <w:numPr>
          <w:ilvl w:val="2"/>
          <w:numId w:val="11"/>
        </w:numPr>
      </w:pPr>
      <w:r w:rsidRPr="00CB57C1">
        <w:t>Weather</w:t>
      </w:r>
    </w:p>
    <w:p w14:paraId="791C6675" w14:textId="77777777" w:rsidR="00527D57" w:rsidRPr="00CB57C1" w:rsidRDefault="00527D57" w:rsidP="00527D57">
      <w:pPr>
        <w:pStyle w:val="BodyFFAR"/>
        <w:numPr>
          <w:ilvl w:val="2"/>
          <w:numId w:val="11"/>
        </w:numPr>
      </w:pPr>
      <w:r w:rsidRPr="00CB57C1">
        <w:t>Time</w:t>
      </w:r>
    </w:p>
    <w:p w14:paraId="51938360" w14:textId="77777777" w:rsidR="00527D57" w:rsidRPr="00CB57C1" w:rsidRDefault="00527D57" w:rsidP="00527D57">
      <w:pPr>
        <w:pStyle w:val="BodyFFAR"/>
        <w:numPr>
          <w:ilvl w:val="2"/>
          <w:numId w:val="11"/>
        </w:numPr>
      </w:pPr>
      <w:r w:rsidRPr="00CB57C1">
        <w:t>Other Environmental Damage</w:t>
      </w:r>
    </w:p>
    <w:p w14:paraId="2323D0DE" w14:textId="77777777" w:rsidR="00527D57" w:rsidRPr="00CB57C1" w:rsidRDefault="00527D57" w:rsidP="00527D57">
      <w:pPr>
        <w:pStyle w:val="BodyFFAR"/>
        <w:numPr>
          <w:ilvl w:val="0"/>
          <w:numId w:val="10"/>
        </w:numPr>
      </w:pPr>
      <w:r w:rsidRPr="00CB57C1">
        <w:t>Do not capitalize the first letter of items in a bulleted list.</w:t>
      </w:r>
    </w:p>
    <w:p w14:paraId="3010AA11" w14:textId="77777777" w:rsidR="00527D57" w:rsidRPr="00CB57C1" w:rsidRDefault="00527D57" w:rsidP="00527D57">
      <w:pPr>
        <w:pStyle w:val="BodyFFAR"/>
        <w:numPr>
          <w:ilvl w:val="1"/>
          <w:numId w:val="10"/>
        </w:numPr>
      </w:pPr>
      <w:r w:rsidRPr="00CB57C1">
        <w:t>For example: To succeed, you should:</w:t>
      </w:r>
    </w:p>
    <w:p w14:paraId="0A592AB7" w14:textId="580C4D67" w:rsidR="00527D57" w:rsidRPr="00CB57C1" w:rsidRDefault="00527D57" w:rsidP="00527D57">
      <w:pPr>
        <w:pStyle w:val="BodyFFAR"/>
        <w:numPr>
          <w:ilvl w:val="2"/>
          <w:numId w:val="10"/>
        </w:numPr>
      </w:pPr>
      <w:r w:rsidRPr="00CB57C1">
        <w:t>have clear goals</w:t>
      </w:r>
    </w:p>
    <w:p w14:paraId="19C86E79" w14:textId="6D427276" w:rsidR="00527D57" w:rsidRPr="00CB57C1" w:rsidRDefault="00527D57" w:rsidP="00527D57">
      <w:pPr>
        <w:pStyle w:val="BodyFFAR"/>
        <w:numPr>
          <w:ilvl w:val="2"/>
          <w:numId w:val="10"/>
        </w:numPr>
      </w:pPr>
      <w:r w:rsidRPr="00CB57C1">
        <w:t>know your abilities</w:t>
      </w:r>
    </w:p>
    <w:p w14:paraId="3942D014" w14:textId="292E042B" w:rsidR="00527D57" w:rsidRDefault="00527D57" w:rsidP="00527D57">
      <w:pPr>
        <w:pStyle w:val="BodyFFAR"/>
        <w:numPr>
          <w:ilvl w:val="2"/>
          <w:numId w:val="10"/>
        </w:numPr>
      </w:pPr>
      <w:r w:rsidRPr="00CB57C1">
        <w:t>try to keep learning</w:t>
      </w:r>
    </w:p>
    <w:p w14:paraId="0ECB4139" w14:textId="77777777" w:rsidR="0083592D" w:rsidRDefault="0083592D" w:rsidP="0083592D">
      <w:pPr>
        <w:pStyle w:val="BodyFFAR"/>
        <w:ind w:left="0"/>
      </w:pPr>
    </w:p>
    <w:p w14:paraId="680D6C47" w14:textId="77777777" w:rsidR="00527D57" w:rsidRPr="007616B3" w:rsidRDefault="00527D57" w:rsidP="00527D57">
      <w:pPr>
        <w:pStyle w:val="Heading3"/>
      </w:pPr>
      <w:bookmarkStart w:id="19" w:name="_Toc172029825"/>
      <w:r w:rsidRPr="007616B3">
        <w:t>Challenge Areas</w:t>
      </w:r>
      <w:bookmarkEnd w:id="19"/>
    </w:p>
    <w:p w14:paraId="65FFBBA7" w14:textId="10EF087E" w:rsidR="00527D57" w:rsidRPr="00CB57C1" w:rsidRDefault="00527D57" w:rsidP="00527D57">
      <w:pPr>
        <w:pStyle w:val="BodyFFAR"/>
        <w:numPr>
          <w:ilvl w:val="0"/>
          <w:numId w:val="10"/>
        </w:numPr>
      </w:pPr>
      <w:r w:rsidRPr="00CB57C1">
        <w:t>Capitalize “Challenge Areas” when referring to FFAR’s research</w:t>
      </w:r>
      <w:r w:rsidR="00AA3A37">
        <w:t xml:space="preserve"> areas</w:t>
      </w:r>
      <w:r w:rsidRPr="00CB57C1">
        <w:t xml:space="preserve">. </w:t>
      </w:r>
    </w:p>
    <w:p w14:paraId="1ECEEA09" w14:textId="77777777" w:rsidR="00527D57" w:rsidRPr="00CB57C1" w:rsidRDefault="00527D57" w:rsidP="00527D57">
      <w:pPr>
        <w:pStyle w:val="BodyFFAR"/>
        <w:numPr>
          <w:ilvl w:val="0"/>
          <w:numId w:val="10"/>
        </w:numPr>
      </w:pPr>
      <w:r w:rsidRPr="00CB57C1">
        <w:t>Write out “Health-Agriculture Nexus” and “Next Generation Crops” in professional writing.</w:t>
      </w:r>
    </w:p>
    <w:p w14:paraId="0EC4E13E" w14:textId="77F9209F" w:rsidR="00527D57" w:rsidRDefault="00527D57" w:rsidP="00527D57">
      <w:pPr>
        <w:pStyle w:val="BodyFFAR"/>
        <w:numPr>
          <w:ilvl w:val="0"/>
          <w:numId w:val="10"/>
        </w:numPr>
      </w:pPr>
      <w:r w:rsidRPr="00CB57C1">
        <w:t xml:space="preserve">Using the abbreviation “Health-Ag Nexus” and “Next Gen Crops” in personal emails is acceptable. </w:t>
      </w:r>
    </w:p>
    <w:p w14:paraId="2B6575EA" w14:textId="77777777" w:rsidR="00ED3B71" w:rsidRPr="007616B3" w:rsidRDefault="00ED3B71" w:rsidP="00BF2FA7">
      <w:pPr>
        <w:pStyle w:val="BodyFFAR"/>
        <w:ind w:left="0"/>
      </w:pPr>
    </w:p>
    <w:p w14:paraId="3201C0EC" w14:textId="77777777" w:rsidR="00527D57" w:rsidRPr="007616B3" w:rsidRDefault="00527D57" w:rsidP="00527D57">
      <w:pPr>
        <w:pStyle w:val="Heading3"/>
      </w:pPr>
      <w:bookmarkStart w:id="20" w:name="_Toc172029826"/>
      <w:r w:rsidRPr="007616B3">
        <w:lastRenderedPageBreak/>
        <w:t>Climate Change</w:t>
      </w:r>
      <w:bookmarkEnd w:id="20"/>
      <w:r w:rsidRPr="007616B3">
        <w:t xml:space="preserve"> </w:t>
      </w:r>
    </w:p>
    <w:p w14:paraId="0913E377" w14:textId="5B938E38" w:rsidR="00AC3F26" w:rsidRDefault="00527D57" w:rsidP="00C90B28">
      <w:pPr>
        <w:pStyle w:val="BodyFFAR"/>
        <w:ind w:left="0"/>
      </w:pPr>
      <w:r w:rsidRPr="00CB57C1">
        <w:t>FFAR uses “climate change” instead of “global warming.”</w:t>
      </w:r>
    </w:p>
    <w:p w14:paraId="30EB315E" w14:textId="77777777" w:rsidR="003A2C25" w:rsidRPr="00AC3F26" w:rsidRDefault="003A2C25" w:rsidP="00C90B28">
      <w:pPr>
        <w:pStyle w:val="BodyFFAR"/>
        <w:ind w:left="0"/>
      </w:pPr>
    </w:p>
    <w:p w14:paraId="0E4B9F0E" w14:textId="64DECBD4" w:rsidR="00527D57" w:rsidRPr="007616B3" w:rsidRDefault="00527D57" w:rsidP="00527D57">
      <w:pPr>
        <w:pStyle w:val="Heading3"/>
      </w:pPr>
      <w:bookmarkStart w:id="21" w:name="_Toc172029827"/>
      <w:r w:rsidRPr="007616B3">
        <w:t>Comma</w:t>
      </w:r>
      <w:r w:rsidR="00BF2FA7">
        <w:t>s</w:t>
      </w:r>
      <w:bookmarkEnd w:id="21"/>
    </w:p>
    <w:p w14:paraId="06219E40" w14:textId="3CD40C10" w:rsidR="00527D57" w:rsidRPr="007616B3" w:rsidRDefault="00527D57" w:rsidP="00527D57">
      <w:pPr>
        <w:pStyle w:val="BodyFFAR"/>
        <w:numPr>
          <w:ilvl w:val="0"/>
          <w:numId w:val="12"/>
        </w:numPr>
      </w:pPr>
      <w:r w:rsidRPr="007616B3">
        <w:t>FFAR does not use the Oxford comma</w:t>
      </w:r>
      <w:r w:rsidR="001D4549">
        <w:t xml:space="preserve">, </w:t>
      </w:r>
      <w:r w:rsidR="003A2C25">
        <w:t>also known as the serial comma</w:t>
      </w:r>
      <w:r w:rsidRPr="007616B3">
        <w:t xml:space="preserve">. </w:t>
      </w:r>
    </w:p>
    <w:p w14:paraId="471AF128" w14:textId="5E5D0696" w:rsidR="00527D57" w:rsidRDefault="00527D57" w:rsidP="005A19C4">
      <w:pPr>
        <w:pStyle w:val="BodyFFAR"/>
        <w:numPr>
          <w:ilvl w:val="1"/>
          <w:numId w:val="12"/>
        </w:numPr>
      </w:pPr>
      <w:r w:rsidRPr="007616B3">
        <w:t>For example: Veterinarians trained in medicine, animal science and public health are needed to address these challenges.</w:t>
      </w:r>
    </w:p>
    <w:p w14:paraId="31D28C26" w14:textId="77777777" w:rsidR="00ED3B71" w:rsidRPr="007616B3" w:rsidRDefault="00ED3B71" w:rsidP="00BF2FA7">
      <w:pPr>
        <w:pStyle w:val="BodyFFAR"/>
        <w:ind w:left="0"/>
      </w:pPr>
    </w:p>
    <w:p w14:paraId="6FA25795" w14:textId="77777777" w:rsidR="00527D57" w:rsidRPr="007616B3" w:rsidRDefault="00527D57" w:rsidP="00527D57">
      <w:pPr>
        <w:pStyle w:val="Heading3"/>
      </w:pPr>
      <w:bookmarkStart w:id="22" w:name="_Toc172029828"/>
      <w:r w:rsidRPr="007616B3">
        <w:t>Compound Modifiers</w:t>
      </w:r>
      <w:bookmarkEnd w:id="22"/>
    </w:p>
    <w:p w14:paraId="4206D6FB" w14:textId="77777777" w:rsidR="00527D57" w:rsidRPr="007616B3" w:rsidRDefault="00527D57" w:rsidP="00527D57">
      <w:pPr>
        <w:pStyle w:val="BodyFFAR"/>
        <w:numPr>
          <w:ilvl w:val="0"/>
          <w:numId w:val="13"/>
        </w:numPr>
      </w:pPr>
      <w:r w:rsidRPr="007616B3">
        <w:t>Use a hyphen if a compound modifier precedes a noun.</w:t>
      </w:r>
    </w:p>
    <w:p w14:paraId="1B722BBC" w14:textId="77777777" w:rsidR="00527D57" w:rsidRPr="007616B3" w:rsidRDefault="00527D57" w:rsidP="00527D57">
      <w:pPr>
        <w:pStyle w:val="BodyFFAR"/>
        <w:numPr>
          <w:ilvl w:val="1"/>
          <w:numId w:val="13"/>
        </w:numPr>
      </w:pPr>
      <w:r w:rsidRPr="007616B3">
        <w:t>For example: part-time job</w:t>
      </w:r>
    </w:p>
    <w:p w14:paraId="060488E4" w14:textId="77777777" w:rsidR="00527D57" w:rsidRPr="007616B3" w:rsidRDefault="00527D57" w:rsidP="00527D57">
      <w:pPr>
        <w:pStyle w:val="BodyFFAR"/>
        <w:numPr>
          <w:ilvl w:val="0"/>
          <w:numId w:val="13"/>
        </w:numPr>
      </w:pPr>
      <w:r w:rsidRPr="007616B3">
        <w:t>Never use a hyphen if a compound modifier includes an adverb ending in “-</w:t>
      </w:r>
      <w:proofErr w:type="spellStart"/>
      <w:r w:rsidRPr="007616B3">
        <w:t>ly</w:t>
      </w:r>
      <w:proofErr w:type="spellEnd"/>
      <w:r w:rsidRPr="007616B3">
        <w:t>.”</w:t>
      </w:r>
    </w:p>
    <w:p w14:paraId="77045224" w14:textId="3BABBEEA" w:rsidR="00527D57" w:rsidRDefault="00527D57" w:rsidP="00527D57">
      <w:pPr>
        <w:pStyle w:val="BodyFFAR"/>
        <w:numPr>
          <w:ilvl w:val="1"/>
          <w:numId w:val="13"/>
        </w:numPr>
      </w:pPr>
      <w:r w:rsidRPr="007616B3">
        <w:t>For example: economically sustainable solutions</w:t>
      </w:r>
    </w:p>
    <w:p w14:paraId="46C7EBAD" w14:textId="77777777" w:rsidR="00BF2FA7" w:rsidRPr="007616B3" w:rsidRDefault="00BF2FA7" w:rsidP="00BF2FA7">
      <w:pPr>
        <w:pStyle w:val="BodyFFAR"/>
        <w:ind w:left="0"/>
      </w:pPr>
    </w:p>
    <w:p w14:paraId="090824C0" w14:textId="15FBC06C" w:rsidR="00683974" w:rsidRDefault="00683974" w:rsidP="00ED3B71">
      <w:pPr>
        <w:pStyle w:val="Heading3"/>
      </w:pPr>
      <w:bookmarkStart w:id="23" w:name="_Toc172029829"/>
      <w:r>
        <w:t>Consortium/Consortia</w:t>
      </w:r>
      <w:bookmarkEnd w:id="23"/>
    </w:p>
    <w:p w14:paraId="23C6FC6C" w14:textId="5194359A" w:rsidR="00683974" w:rsidRPr="00683974" w:rsidRDefault="2C10A254" w:rsidP="2C10A254">
      <w:pPr>
        <w:pStyle w:val="ListParagraph"/>
        <w:numPr>
          <w:ilvl w:val="0"/>
          <w:numId w:val="47"/>
        </w:numPr>
        <w:rPr>
          <w:rFonts w:ascii="Verdana" w:eastAsia="Verdana" w:hAnsi="Verdana" w:cs="Verdana"/>
          <w:sz w:val="20"/>
          <w:szCs w:val="20"/>
        </w:rPr>
      </w:pPr>
      <w:r w:rsidRPr="2C10A254">
        <w:rPr>
          <w:rFonts w:ascii="Verdana" w:eastAsia="Verdana" w:hAnsi="Verdana" w:cs="Verdana"/>
          <w:sz w:val="20"/>
          <w:szCs w:val="20"/>
        </w:rPr>
        <w:t>A consortium is one association of groups. Its plural form, meaning two or more associations, is consortia.</w:t>
      </w:r>
    </w:p>
    <w:p w14:paraId="2C7CBC16" w14:textId="711DAB3E" w:rsidR="00683974" w:rsidRDefault="2C10A254" w:rsidP="2C10A254">
      <w:pPr>
        <w:pStyle w:val="ListParagraph"/>
        <w:numPr>
          <w:ilvl w:val="1"/>
          <w:numId w:val="47"/>
        </w:numPr>
        <w:rPr>
          <w:rFonts w:ascii="Verdana" w:eastAsia="Verdana" w:hAnsi="Verdana" w:cs="Verdana"/>
          <w:sz w:val="20"/>
          <w:szCs w:val="20"/>
        </w:rPr>
      </w:pPr>
      <w:r w:rsidRPr="2C10A254">
        <w:rPr>
          <w:rFonts w:ascii="Verdana" w:eastAsia="Verdana" w:hAnsi="Verdana" w:cs="Verdana"/>
          <w:sz w:val="20"/>
          <w:szCs w:val="20"/>
        </w:rPr>
        <w:t>For example: The Next Generation Crops Challenge Area has two consortia, Crops of the Future and the Hemp Research Consortium.</w:t>
      </w:r>
    </w:p>
    <w:p w14:paraId="0CB102F1" w14:textId="77777777" w:rsidR="008E04D3" w:rsidRPr="00683974" w:rsidRDefault="008E04D3" w:rsidP="2C10A254">
      <w:pPr>
        <w:pStyle w:val="ListParagraph"/>
        <w:ind w:left="1440"/>
        <w:rPr>
          <w:rFonts w:ascii="Verdana" w:eastAsia="Verdana" w:hAnsi="Verdana" w:cs="Verdana"/>
          <w:sz w:val="20"/>
          <w:szCs w:val="20"/>
        </w:rPr>
      </w:pPr>
    </w:p>
    <w:p w14:paraId="1100029C" w14:textId="5F10227E" w:rsidR="00ED3B71" w:rsidRPr="001E46D5" w:rsidRDefault="00ED3B71" w:rsidP="00ED3B71">
      <w:pPr>
        <w:pStyle w:val="Heading3"/>
      </w:pPr>
      <w:bookmarkStart w:id="24" w:name="_Toc172029830"/>
      <w:r w:rsidRPr="001E46D5">
        <w:t>Contractions</w:t>
      </w:r>
      <w:bookmarkEnd w:id="24"/>
    </w:p>
    <w:p w14:paraId="4870C273" w14:textId="77777777" w:rsidR="00ED3B71" w:rsidRPr="001E46D5" w:rsidRDefault="00ED3B71" w:rsidP="00ED3B71">
      <w:pPr>
        <w:pStyle w:val="BodyFFAR"/>
        <w:numPr>
          <w:ilvl w:val="0"/>
          <w:numId w:val="14"/>
        </w:numPr>
      </w:pPr>
      <w:r w:rsidRPr="001E46D5">
        <w:t>Avoid contractions in formal writing.</w:t>
      </w:r>
    </w:p>
    <w:p w14:paraId="28E091AE" w14:textId="4400BFD1" w:rsidR="00ED3B71" w:rsidRPr="001E46D5" w:rsidRDefault="00913A1D" w:rsidP="00ED3B71">
      <w:pPr>
        <w:pStyle w:val="BodyFFAR"/>
        <w:numPr>
          <w:ilvl w:val="0"/>
          <w:numId w:val="14"/>
        </w:numPr>
      </w:pPr>
      <w:r>
        <w:t>“</w:t>
      </w:r>
      <w:r w:rsidR="00ED3B71" w:rsidRPr="001E46D5">
        <w:t>Cannot</w:t>
      </w:r>
      <w:r>
        <w:t>”</w:t>
      </w:r>
      <w:r w:rsidR="00ED3B71" w:rsidRPr="001E46D5">
        <w:t xml:space="preserve"> is one word.</w:t>
      </w:r>
      <w:r>
        <w:t xml:space="preserve"> </w:t>
      </w:r>
    </w:p>
    <w:p w14:paraId="4A417E8D" w14:textId="77777777" w:rsidR="00ED3B71" w:rsidRPr="001E46D5" w:rsidRDefault="00ED3B71" w:rsidP="00ED3B71">
      <w:pPr>
        <w:pStyle w:val="BodyFFAR"/>
        <w:numPr>
          <w:ilvl w:val="0"/>
          <w:numId w:val="14"/>
        </w:numPr>
      </w:pPr>
      <w:r w:rsidRPr="001E46D5">
        <w:t>Contractions are appropriate in email.</w:t>
      </w:r>
    </w:p>
    <w:p w14:paraId="4DA0C5DB" w14:textId="77777777" w:rsidR="00ED3B71" w:rsidRPr="007616B3" w:rsidRDefault="00ED3B71" w:rsidP="005B1687">
      <w:pPr>
        <w:pStyle w:val="BodyFFAR"/>
      </w:pPr>
    </w:p>
    <w:p w14:paraId="2BD34C36" w14:textId="77777777" w:rsidR="00ED3B71" w:rsidRPr="007616B3" w:rsidRDefault="00ED3B71" w:rsidP="00ED3B71">
      <w:pPr>
        <w:pStyle w:val="Heading3"/>
      </w:pPr>
      <w:bookmarkStart w:id="25" w:name="_Toc172029831"/>
      <w:r w:rsidRPr="007616B3">
        <w:t>District of Columbia</w:t>
      </w:r>
      <w:bookmarkEnd w:id="25"/>
      <w:r w:rsidRPr="007616B3">
        <w:t xml:space="preserve"> </w:t>
      </w:r>
    </w:p>
    <w:p w14:paraId="641F6B70" w14:textId="40971E4A" w:rsidR="00ED3B71" w:rsidRPr="007616B3" w:rsidRDefault="00ED3B71" w:rsidP="00ED3B71">
      <w:pPr>
        <w:pStyle w:val="BodyFFAR"/>
        <w:numPr>
          <w:ilvl w:val="0"/>
          <w:numId w:val="15"/>
        </w:numPr>
      </w:pPr>
      <w:r w:rsidRPr="007616B3">
        <w:t xml:space="preserve">Use </w:t>
      </w:r>
      <w:r w:rsidR="00913A1D">
        <w:t>“</w:t>
      </w:r>
      <w:r w:rsidRPr="007616B3">
        <w:t>D.C.,</w:t>
      </w:r>
      <w:r w:rsidR="00913A1D">
        <w:t>”</w:t>
      </w:r>
      <w:r w:rsidRPr="007616B3">
        <w:t xml:space="preserve"> with periods between letters. </w:t>
      </w:r>
    </w:p>
    <w:p w14:paraId="24698DE4" w14:textId="7BC86CB2" w:rsidR="00ED3B71" w:rsidRDefault="00ED3B71" w:rsidP="00ED3B71">
      <w:pPr>
        <w:pStyle w:val="BodyFFAR"/>
        <w:numPr>
          <w:ilvl w:val="0"/>
          <w:numId w:val="15"/>
        </w:numPr>
      </w:pPr>
      <w:r w:rsidRPr="007616B3">
        <w:t>If writing out the “District of Columbia”</w:t>
      </w:r>
      <w:r w:rsidR="00C128ED">
        <w:t xml:space="preserve"> in a document and referencing the location more than once,</w:t>
      </w:r>
      <w:r w:rsidRPr="007616B3">
        <w:t xml:space="preserve"> use capitalized “District” on second reference. </w:t>
      </w:r>
    </w:p>
    <w:p w14:paraId="5F19BDD1" w14:textId="77777777" w:rsidR="00C128ED" w:rsidRPr="007616B3" w:rsidRDefault="00C128ED" w:rsidP="00C128ED">
      <w:pPr>
        <w:pStyle w:val="BodyFFAR"/>
        <w:ind w:left="0"/>
      </w:pPr>
    </w:p>
    <w:p w14:paraId="2B672AD5" w14:textId="6B65634D" w:rsidR="00ED3B71" w:rsidRPr="007616B3" w:rsidRDefault="00ED3B71" w:rsidP="00ED3B71">
      <w:pPr>
        <w:pStyle w:val="Heading3"/>
      </w:pPr>
      <w:bookmarkStart w:id="26" w:name="_Toc172029832"/>
      <w:r w:rsidRPr="007616B3">
        <w:lastRenderedPageBreak/>
        <w:t>Foundation for Food &amp; Agriculture Research</w:t>
      </w:r>
      <w:r w:rsidR="005A5CFF">
        <w:t xml:space="preserve"> vs</w:t>
      </w:r>
      <w:r w:rsidR="001116D6">
        <w:t>.</w:t>
      </w:r>
      <w:r w:rsidRPr="007616B3">
        <w:t xml:space="preserve"> FFAR</w:t>
      </w:r>
      <w:bookmarkEnd w:id="26"/>
    </w:p>
    <w:p w14:paraId="2FE2ECB2" w14:textId="77777777" w:rsidR="00ED3B71" w:rsidRPr="001E46D5" w:rsidRDefault="00ED3B71" w:rsidP="00ED3B71">
      <w:pPr>
        <w:pStyle w:val="BodyFFAR"/>
        <w:numPr>
          <w:ilvl w:val="0"/>
          <w:numId w:val="16"/>
        </w:numPr>
      </w:pPr>
      <w:r w:rsidRPr="001E46D5">
        <w:t>Always use an ampersand when writing out the full organization name.</w:t>
      </w:r>
    </w:p>
    <w:p w14:paraId="2F9F3A4D" w14:textId="2C8F1CF7" w:rsidR="00ED3B71" w:rsidRPr="001E46D5" w:rsidRDefault="00ED3B71" w:rsidP="00ED3B71">
      <w:pPr>
        <w:pStyle w:val="BodyFFAR"/>
        <w:numPr>
          <w:ilvl w:val="0"/>
          <w:numId w:val="16"/>
        </w:numPr>
      </w:pPr>
      <w:r w:rsidRPr="001E46D5">
        <w:t xml:space="preserve">Write out </w:t>
      </w:r>
      <w:r w:rsidR="00913A1D">
        <w:t>“</w:t>
      </w:r>
      <w:r w:rsidRPr="001E46D5">
        <w:t>Foundation for Food &amp; Agriculture Research (FFAR)</w:t>
      </w:r>
      <w:r w:rsidR="00913A1D">
        <w:t>”</w:t>
      </w:r>
      <w:r w:rsidRPr="001E46D5">
        <w:t xml:space="preserve"> in the first reference in written documents. Then only refer to the organization as </w:t>
      </w:r>
      <w:r w:rsidR="00913A1D">
        <w:t>“</w:t>
      </w:r>
      <w:r w:rsidRPr="001E46D5">
        <w:t>FFAR</w:t>
      </w:r>
      <w:r w:rsidR="00913A1D">
        <w:t>”</w:t>
      </w:r>
      <w:r w:rsidRPr="001E46D5">
        <w:t xml:space="preserve"> or </w:t>
      </w:r>
      <w:r w:rsidR="00913A1D">
        <w:t>“</w:t>
      </w:r>
      <w:r w:rsidRPr="001E46D5">
        <w:t>The Foundation.</w:t>
      </w:r>
      <w:r w:rsidR="00913A1D">
        <w:t>”</w:t>
      </w:r>
    </w:p>
    <w:p w14:paraId="0A8C5EB3" w14:textId="6905015A" w:rsidR="00ED3B71" w:rsidRPr="001E46D5" w:rsidRDefault="005A19C4" w:rsidP="00ED3B71">
      <w:pPr>
        <w:pStyle w:val="BodyFFAR"/>
        <w:numPr>
          <w:ilvl w:val="0"/>
          <w:numId w:val="16"/>
        </w:numPr>
      </w:pPr>
      <w:r>
        <w:t xml:space="preserve">The </w:t>
      </w:r>
      <w:r w:rsidR="00ED3B71" w:rsidRPr="001E46D5">
        <w:t xml:space="preserve">FFAR </w:t>
      </w:r>
      <w:r>
        <w:t xml:space="preserve">acronym </w:t>
      </w:r>
      <w:r w:rsidR="00ED3B71" w:rsidRPr="001E46D5">
        <w:t>is never hyphenated</w:t>
      </w:r>
      <w:r>
        <w:t xml:space="preserve">, such as </w:t>
      </w:r>
      <w:r w:rsidR="00F61ACF">
        <w:t>“</w:t>
      </w:r>
      <w:r>
        <w:t>F-FAR</w:t>
      </w:r>
      <w:r w:rsidR="00ED3B71" w:rsidRPr="001E46D5">
        <w:t>.</w:t>
      </w:r>
      <w:r w:rsidR="00F61ACF">
        <w:t>”</w:t>
      </w:r>
    </w:p>
    <w:p w14:paraId="636D01EA" w14:textId="253A5EAD" w:rsidR="00AC3F26" w:rsidRDefault="00ED3B71" w:rsidP="00BF1CC3">
      <w:pPr>
        <w:pStyle w:val="BodyFFAR"/>
        <w:numPr>
          <w:ilvl w:val="0"/>
          <w:numId w:val="16"/>
        </w:numPr>
      </w:pPr>
      <w:r w:rsidRPr="001E46D5">
        <w:t>FFAR is pronounced /</w:t>
      </w:r>
      <w:proofErr w:type="spellStart"/>
      <w:r w:rsidRPr="001E46D5">
        <w:t>f</w:t>
      </w:r>
      <w:r w:rsidRPr="001E46D5">
        <w:rPr>
          <w:rFonts w:ascii="Arial" w:hAnsi="Arial" w:cs="Arial"/>
        </w:rPr>
        <w:t>ɑ</w:t>
      </w:r>
      <w:r w:rsidRPr="001E46D5">
        <w:t>r</w:t>
      </w:r>
      <w:proofErr w:type="spellEnd"/>
      <w:r w:rsidRPr="001E46D5">
        <w:t>/.</w:t>
      </w:r>
    </w:p>
    <w:p w14:paraId="4B4EDDED" w14:textId="77777777" w:rsidR="00E05351" w:rsidRPr="00BF1CC3" w:rsidRDefault="00E05351" w:rsidP="00E05351">
      <w:pPr>
        <w:pStyle w:val="BodyFFAR"/>
        <w:ind w:left="0"/>
      </w:pPr>
    </w:p>
    <w:p w14:paraId="67EF6225" w14:textId="77777777" w:rsidR="00ED3B71" w:rsidRPr="007616B3" w:rsidRDefault="00ED3B71" w:rsidP="00ED3B71">
      <w:pPr>
        <w:pStyle w:val="Heading3"/>
      </w:pPr>
      <w:bookmarkStart w:id="27" w:name="_Toc172029833"/>
      <w:r w:rsidRPr="007616B3">
        <w:t>FFAR’s Elevator Pitch</w:t>
      </w:r>
      <w:bookmarkEnd w:id="27"/>
    </w:p>
    <w:p w14:paraId="6595141C" w14:textId="11251705" w:rsidR="00ED3B71" w:rsidRPr="007616B3" w:rsidRDefault="00913A1D" w:rsidP="00ED3B71">
      <w:pPr>
        <w:pStyle w:val="BodyFFAR"/>
      </w:pPr>
      <w:r>
        <w:t>“</w:t>
      </w:r>
      <w:r w:rsidR="00ED3B71" w:rsidRPr="007616B3">
        <w:t>FFAR builds public-private partnerships to fund audacious research addressing the biggest challenges in food and agriculture. We are committed to providing every person access to affordable, nutritious food grown on thriving farms.</w:t>
      </w:r>
      <w:r>
        <w:t>”</w:t>
      </w:r>
    </w:p>
    <w:p w14:paraId="23315AE1" w14:textId="77777777" w:rsidR="00ED3B71" w:rsidRPr="007616B3" w:rsidRDefault="00ED3B71" w:rsidP="005B1687">
      <w:pPr>
        <w:pStyle w:val="BodyFFAR"/>
      </w:pPr>
    </w:p>
    <w:p w14:paraId="37782203" w14:textId="77777777" w:rsidR="00ED3B71" w:rsidRPr="007616B3" w:rsidRDefault="00ED3B71" w:rsidP="00ED3B71">
      <w:pPr>
        <w:pStyle w:val="Heading3"/>
      </w:pPr>
      <w:bookmarkStart w:id="28" w:name="_Toc172029834"/>
      <w:r w:rsidRPr="007616B3">
        <w:t>FFAR’s Tagline</w:t>
      </w:r>
      <w:bookmarkEnd w:id="28"/>
    </w:p>
    <w:p w14:paraId="16BD9061" w14:textId="06884574" w:rsidR="00ED3B71" w:rsidRPr="007616B3" w:rsidRDefault="00913A1D" w:rsidP="00ED3B71">
      <w:pPr>
        <w:pStyle w:val="BodyFFAR"/>
      </w:pPr>
      <w:r>
        <w:t>“</w:t>
      </w:r>
      <w:r w:rsidR="00ED3B71" w:rsidRPr="007616B3">
        <w:t>Bold science for big challenges</w:t>
      </w:r>
      <w:r>
        <w:t>”</w:t>
      </w:r>
    </w:p>
    <w:p w14:paraId="64434F4A" w14:textId="77777777" w:rsidR="00D43FAC" w:rsidRDefault="00D43FAC" w:rsidP="0064217A">
      <w:pPr>
        <w:pStyle w:val="BodyFFAR"/>
      </w:pPr>
    </w:p>
    <w:p w14:paraId="149BDBE5" w14:textId="5358F1EE" w:rsidR="004A189A" w:rsidRDefault="00D43FAC" w:rsidP="004A189A">
      <w:pPr>
        <w:pStyle w:val="Heading3"/>
      </w:pPr>
      <w:bookmarkStart w:id="29" w:name="_Toc172029835"/>
      <w:r>
        <w:t>Inclusive Language</w:t>
      </w:r>
      <w:bookmarkEnd w:id="29"/>
    </w:p>
    <w:p w14:paraId="16461AF8" w14:textId="1C1C9C51" w:rsidR="004A189A" w:rsidRDefault="004A189A" w:rsidP="0064217A">
      <w:pPr>
        <w:pStyle w:val="BodyFFAR"/>
      </w:pPr>
      <w:r>
        <w:t>The following guidance comes with the caveat that when editing</w:t>
      </w:r>
      <w:r w:rsidR="005338F1">
        <w:t xml:space="preserve"> </w:t>
      </w:r>
      <w:r w:rsidR="00221713">
        <w:t xml:space="preserve">first-person accounts, such as </w:t>
      </w:r>
      <w:r w:rsidR="005338F1">
        <w:t>Insight</w:t>
      </w:r>
      <w:r w:rsidR="00221713">
        <w:t>s</w:t>
      </w:r>
      <w:r>
        <w:t xml:space="preserve">, </w:t>
      </w:r>
      <w:r w:rsidR="00221713">
        <w:t>it is generally best to follow</w:t>
      </w:r>
      <w:r>
        <w:t xml:space="preserve"> the author’s preferences. Query the author before making changes to language of identity and self-identity.</w:t>
      </w:r>
    </w:p>
    <w:p w14:paraId="19DFC007" w14:textId="74934811" w:rsidR="00D43FAC" w:rsidRDefault="00623AF6" w:rsidP="0064217A">
      <w:pPr>
        <w:pStyle w:val="BodyFFAR"/>
        <w:numPr>
          <w:ilvl w:val="0"/>
          <w:numId w:val="45"/>
        </w:numPr>
      </w:pPr>
      <w:r>
        <w:t>Use person-first language. For example, use “person with diabetes” rather than “diabetic.”</w:t>
      </w:r>
    </w:p>
    <w:p w14:paraId="37788F43" w14:textId="0F54308B" w:rsidR="00623AF6" w:rsidRDefault="00623AF6" w:rsidP="0064217A">
      <w:pPr>
        <w:pStyle w:val="BodyFFAR"/>
        <w:numPr>
          <w:ilvl w:val="0"/>
          <w:numId w:val="45"/>
        </w:numPr>
      </w:pPr>
      <w:r>
        <w:t>Use a person’s preferred pronouns. Query the person for their preferred pronouns if necessary—do not assume.</w:t>
      </w:r>
    </w:p>
    <w:p w14:paraId="2281D2C1" w14:textId="52AF3EDA" w:rsidR="00623AF6" w:rsidRDefault="00221713" w:rsidP="0064217A">
      <w:pPr>
        <w:pStyle w:val="BodyFFAR"/>
        <w:numPr>
          <w:ilvl w:val="0"/>
          <w:numId w:val="45"/>
        </w:numPr>
      </w:pPr>
      <w:r>
        <w:t>Capitalize</w:t>
      </w:r>
      <w:r w:rsidR="00623AF6">
        <w:t xml:space="preserve"> race and ethnicity</w:t>
      </w:r>
      <w:r>
        <w:t xml:space="preserve"> terms.</w:t>
      </w:r>
      <w:r w:rsidR="00623AF6">
        <w:t xml:space="preserve"> </w:t>
      </w:r>
    </w:p>
    <w:p w14:paraId="0C6B1056" w14:textId="49373557" w:rsidR="00221713" w:rsidRDefault="00221713" w:rsidP="00221713">
      <w:pPr>
        <w:pStyle w:val="BodyFFAR"/>
        <w:numPr>
          <w:ilvl w:val="1"/>
          <w:numId w:val="45"/>
        </w:numPr>
      </w:pPr>
      <w:r w:rsidRPr="007616B3">
        <w:t xml:space="preserve">For example: </w:t>
      </w:r>
      <w:r>
        <w:t>“Black” and “Indigenous”</w:t>
      </w:r>
    </w:p>
    <w:p w14:paraId="6306AF4D" w14:textId="50A37827" w:rsidR="00623AF6" w:rsidRDefault="00623AF6" w:rsidP="0064217A">
      <w:pPr>
        <w:pStyle w:val="BodyFFAR"/>
        <w:numPr>
          <w:ilvl w:val="0"/>
          <w:numId w:val="45"/>
        </w:numPr>
      </w:pPr>
      <w:r>
        <w:t xml:space="preserve">Hyphens </w:t>
      </w:r>
      <w:r w:rsidR="004A189A">
        <w:t>are not necessary in terms such as “Asian American” and in general should be left out</w:t>
      </w:r>
      <w:r w:rsidR="00221713">
        <w:t xml:space="preserve"> when referencing identify.</w:t>
      </w:r>
    </w:p>
    <w:p w14:paraId="326683B0" w14:textId="2565DB97" w:rsidR="00623AF6" w:rsidRDefault="00623AF6" w:rsidP="0064217A">
      <w:pPr>
        <w:pStyle w:val="BodyFFAR"/>
        <w:numPr>
          <w:ilvl w:val="0"/>
          <w:numId w:val="45"/>
        </w:numPr>
      </w:pPr>
      <w:r>
        <w:t>“Black” and “African American” are not</w:t>
      </w:r>
      <w:r w:rsidR="005338F1">
        <w:t xml:space="preserve"> always</w:t>
      </w:r>
      <w:r>
        <w:t xml:space="preserve"> interchangeable.</w:t>
      </w:r>
    </w:p>
    <w:p w14:paraId="4FA5F53D" w14:textId="2EA0321D" w:rsidR="00AB4427" w:rsidRDefault="00AB4427" w:rsidP="0064217A">
      <w:pPr>
        <w:pStyle w:val="BodyFFAR"/>
        <w:numPr>
          <w:ilvl w:val="0"/>
          <w:numId w:val="45"/>
        </w:numPr>
      </w:pPr>
      <w:r>
        <w:t>Avoid the terms “minority” or “minorities.” Alternatives include “people of color</w:t>
      </w:r>
      <w:r w:rsidR="00221713">
        <w:t>,</w:t>
      </w:r>
      <w:r>
        <w:t>” “Black, Indigenous and people of color (BIPOC)”</w:t>
      </w:r>
      <w:r w:rsidR="00221713">
        <w:t xml:space="preserve"> and </w:t>
      </w:r>
      <w:r w:rsidR="00DA2F1B">
        <w:t>“</w:t>
      </w:r>
      <w:r w:rsidR="00221713">
        <w:t>those underrepresented in science.</w:t>
      </w:r>
      <w:r w:rsidR="00DA2F1B">
        <w:t>”</w:t>
      </w:r>
    </w:p>
    <w:p w14:paraId="692C574C" w14:textId="20F37383" w:rsidR="004A189A" w:rsidRDefault="004A189A" w:rsidP="00221713">
      <w:pPr>
        <w:pStyle w:val="BodyFFAR"/>
        <w:numPr>
          <w:ilvl w:val="0"/>
          <w:numId w:val="45"/>
        </w:numPr>
      </w:pPr>
      <w:r>
        <w:t>More information</w:t>
      </w:r>
      <w:r w:rsidR="005338F1">
        <w:t xml:space="preserve"> and advice</w:t>
      </w:r>
      <w:r>
        <w:t xml:space="preserve"> can be found at the </w:t>
      </w:r>
      <w:hyperlink r:id="rId12" w:history="1">
        <w:hyperlink r:id="rId13" w:history="1">
          <w:r w:rsidRPr="005338F1">
            <w:rPr>
              <w:rStyle w:val="Hyperlink"/>
            </w:rPr>
            <w:t>Diversity Style Guide</w:t>
          </w:r>
        </w:hyperlink>
      </w:hyperlink>
      <w:r>
        <w:t>.</w:t>
      </w:r>
    </w:p>
    <w:p w14:paraId="3E38CC1D" w14:textId="7E51BEA7" w:rsidR="00D43FAC" w:rsidRDefault="00D43FAC" w:rsidP="0064217A">
      <w:pPr>
        <w:pStyle w:val="BodyFFAR"/>
      </w:pPr>
    </w:p>
    <w:p w14:paraId="0FAE62A6" w14:textId="156B238C" w:rsidR="00003AC1" w:rsidRPr="007616B3" w:rsidRDefault="00003AC1" w:rsidP="00003AC1">
      <w:pPr>
        <w:pStyle w:val="Heading3"/>
      </w:pPr>
      <w:bookmarkStart w:id="30" w:name="_Toc172029836"/>
      <w:r>
        <w:t>Italics</w:t>
      </w:r>
      <w:bookmarkEnd w:id="30"/>
    </w:p>
    <w:p w14:paraId="1468B32C" w14:textId="1261C814" w:rsidR="00003AC1" w:rsidRDefault="00003AC1" w:rsidP="00003AC1">
      <w:pPr>
        <w:pStyle w:val="BodyFFAR"/>
        <w:numPr>
          <w:ilvl w:val="0"/>
          <w:numId w:val="17"/>
        </w:numPr>
      </w:pPr>
      <w:r w:rsidRPr="007616B3">
        <w:t xml:space="preserve">Do </w:t>
      </w:r>
      <w:r>
        <w:t>not use italics. This includes scientific terms.</w:t>
      </w:r>
    </w:p>
    <w:p w14:paraId="1AD6C6C9" w14:textId="77777777" w:rsidR="00003AC1" w:rsidRDefault="00003AC1" w:rsidP="00003AC1">
      <w:pPr>
        <w:pStyle w:val="BodyFFAR"/>
        <w:ind w:left="716"/>
      </w:pPr>
    </w:p>
    <w:p w14:paraId="3DC1D2A7" w14:textId="529760C8" w:rsidR="00ED3B71" w:rsidRPr="007616B3" w:rsidRDefault="00ED3B71" w:rsidP="00ED3B71">
      <w:pPr>
        <w:pStyle w:val="Heading3"/>
      </w:pPr>
      <w:bookmarkStart w:id="31" w:name="_Toc172029837"/>
      <w:r w:rsidRPr="007616B3">
        <w:t>Links</w:t>
      </w:r>
      <w:bookmarkEnd w:id="31"/>
    </w:p>
    <w:p w14:paraId="4FBB2137" w14:textId="77777777" w:rsidR="00ED3B71" w:rsidRPr="007616B3" w:rsidRDefault="00ED3B71" w:rsidP="00ED3B71">
      <w:pPr>
        <w:pStyle w:val="BodyFFAR"/>
        <w:numPr>
          <w:ilvl w:val="0"/>
          <w:numId w:val="17"/>
        </w:numPr>
      </w:pPr>
      <w:r w:rsidRPr="007616B3">
        <w:t>Do not include links in a document that will only be read in print.</w:t>
      </w:r>
    </w:p>
    <w:p w14:paraId="58F62A66" w14:textId="77777777" w:rsidR="00ED3B71" w:rsidRPr="007616B3" w:rsidRDefault="00ED3B71" w:rsidP="00ED3B71">
      <w:pPr>
        <w:pStyle w:val="BodyFFAR"/>
        <w:numPr>
          <w:ilvl w:val="0"/>
          <w:numId w:val="17"/>
        </w:numPr>
      </w:pPr>
      <w:r w:rsidRPr="007616B3">
        <w:t>Include clickable hyperlinks in documents that will be accessible online.</w:t>
      </w:r>
    </w:p>
    <w:p w14:paraId="76C568B6" w14:textId="77777777" w:rsidR="00ED3B71" w:rsidRPr="007616B3" w:rsidRDefault="00ED3B71" w:rsidP="00ED3B71">
      <w:pPr>
        <w:pStyle w:val="BodyFFAR"/>
        <w:numPr>
          <w:ilvl w:val="0"/>
          <w:numId w:val="17"/>
        </w:numPr>
      </w:pPr>
      <w:r w:rsidRPr="007616B3">
        <w:t>Hyperlink to the word(s) that best describe what you are linking to; do not use words like “click here” in formal writing.</w:t>
      </w:r>
    </w:p>
    <w:p w14:paraId="0E4F1045" w14:textId="77777777" w:rsidR="00ED3B71" w:rsidRPr="007616B3" w:rsidRDefault="00ED3B71" w:rsidP="00ED3B71">
      <w:pPr>
        <w:pStyle w:val="BodyFFAR"/>
        <w:numPr>
          <w:ilvl w:val="0"/>
          <w:numId w:val="17"/>
        </w:numPr>
      </w:pPr>
      <w:r w:rsidRPr="007616B3">
        <w:t xml:space="preserve">When hyperlinking text has punctuation immediately following it, do not include the punctuation in the hyperlink. </w:t>
      </w:r>
    </w:p>
    <w:p w14:paraId="0A2FEE2D" w14:textId="77777777" w:rsidR="00ED3B71" w:rsidRPr="007616B3" w:rsidRDefault="00ED3B71" w:rsidP="005B1687">
      <w:pPr>
        <w:pStyle w:val="BodyFFAR"/>
      </w:pPr>
    </w:p>
    <w:p w14:paraId="6BD0F648" w14:textId="77777777" w:rsidR="00ED3B71" w:rsidRPr="007616B3" w:rsidRDefault="00ED3B71" w:rsidP="00ED3B71">
      <w:pPr>
        <w:pStyle w:val="Heading3"/>
      </w:pPr>
      <w:bookmarkStart w:id="32" w:name="_Toc172029838"/>
      <w:r w:rsidRPr="007616B3">
        <w:t>Money</w:t>
      </w:r>
      <w:bookmarkEnd w:id="32"/>
    </w:p>
    <w:p w14:paraId="4A85225D" w14:textId="77777777" w:rsidR="00ED3B71" w:rsidRPr="007616B3" w:rsidRDefault="00ED3B71" w:rsidP="00ED3B71">
      <w:pPr>
        <w:pStyle w:val="BodyFFAR"/>
        <w:numPr>
          <w:ilvl w:val="0"/>
          <w:numId w:val="18"/>
        </w:numPr>
      </w:pPr>
      <w:r w:rsidRPr="007616B3">
        <w:t xml:space="preserve">When referring to money, use numerals. </w:t>
      </w:r>
    </w:p>
    <w:p w14:paraId="70842D83" w14:textId="42BA2347" w:rsidR="00ED3B71" w:rsidRPr="007616B3" w:rsidRDefault="00ED3B71" w:rsidP="00ED3B71">
      <w:pPr>
        <w:pStyle w:val="BodyFFAR"/>
        <w:numPr>
          <w:ilvl w:val="0"/>
          <w:numId w:val="18"/>
        </w:numPr>
      </w:pPr>
      <w:r w:rsidRPr="007616B3">
        <w:t>For cents or amounts of $1 million or more, write out the words “cents,</w:t>
      </w:r>
      <w:r w:rsidR="001D4549">
        <w:t>”</w:t>
      </w:r>
      <w:r w:rsidRPr="007616B3">
        <w:t xml:space="preserve"> “million,” “billion,” etc. </w:t>
      </w:r>
    </w:p>
    <w:p w14:paraId="19D2F1BA" w14:textId="0076FA63" w:rsidR="00ED3B71" w:rsidRPr="007616B3" w:rsidRDefault="00ED3B71" w:rsidP="00ED3B71">
      <w:pPr>
        <w:pStyle w:val="BodyFFAR"/>
        <w:numPr>
          <w:ilvl w:val="0"/>
          <w:numId w:val="18"/>
        </w:numPr>
      </w:pPr>
      <w:r w:rsidRPr="007616B3">
        <w:t xml:space="preserve">Write out </w:t>
      </w:r>
      <w:r w:rsidR="001D4549">
        <w:t>“</w:t>
      </w:r>
      <w:r w:rsidRPr="007616B3">
        <w:t>one dollar</w:t>
      </w:r>
      <w:r w:rsidR="001D4549">
        <w:t>”</w:t>
      </w:r>
      <w:r w:rsidRPr="007616B3">
        <w:t xml:space="preserve"> rather than using </w:t>
      </w:r>
      <w:r w:rsidR="001D4549">
        <w:t>“</w:t>
      </w:r>
      <w:r w:rsidRPr="007616B3">
        <w:t>$1</w:t>
      </w:r>
      <w:r w:rsidR="00F61ACF">
        <w:t>,</w:t>
      </w:r>
      <w:r w:rsidR="001D4549">
        <w:t>”</w:t>
      </w:r>
      <w:r w:rsidRPr="007616B3">
        <w:t xml:space="preserve"> </w:t>
      </w:r>
      <w:r w:rsidR="00F61ACF">
        <w:t>but use numerals for all other sums.</w:t>
      </w:r>
    </w:p>
    <w:p w14:paraId="4C903F37" w14:textId="6F706B53" w:rsidR="00ED3B71" w:rsidRPr="007616B3" w:rsidRDefault="00ED3B71" w:rsidP="00ED3B71">
      <w:pPr>
        <w:pStyle w:val="BodyFFAR"/>
        <w:numPr>
          <w:ilvl w:val="0"/>
          <w:numId w:val="18"/>
        </w:numPr>
      </w:pPr>
      <w:r w:rsidRPr="007616B3">
        <w:t>Do not include extra zeros indicating cents with sums of money</w:t>
      </w:r>
      <w:r w:rsidR="00F61ACF">
        <w:t>.</w:t>
      </w:r>
    </w:p>
    <w:p w14:paraId="54D6083B" w14:textId="77777777" w:rsidR="00ED3B71" w:rsidRPr="007616B3" w:rsidRDefault="00ED3B71" w:rsidP="00ED3B71">
      <w:pPr>
        <w:pStyle w:val="BodyFFAR"/>
        <w:numPr>
          <w:ilvl w:val="1"/>
          <w:numId w:val="18"/>
        </w:numPr>
      </w:pPr>
      <w:r w:rsidRPr="007616B3">
        <w:t>For example: $6 not $6.00</w:t>
      </w:r>
    </w:p>
    <w:p w14:paraId="4A0B674B" w14:textId="0E563B2E" w:rsidR="001D4549" w:rsidRDefault="00ED3B71" w:rsidP="00ED3B71">
      <w:pPr>
        <w:pStyle w:val="BodyFFAR"/>
        <w:numPr>
          <w:ilvl w:val="0"/>
          <w:numId w:val="18"/>
        </w:numPr>
      </w:pPr>
      <w:r w:rsidRPr="007616B3">
        <w:t>Use num</w:t>
      </w:r>
      <w:r w:rsidR="00511FF0">
        <w:t>erals</w:t>
      </w:r>
      <w:r w:rsidR="001D4549">
        <w:t xml:space="preserve"> </w:t>
      </w:r>
      <w:r w:rsidRPr="007616B3">
        <w:t>to indicate thousand</w:t>
      </w:r>
      <w:r w:rsidR="001D4549">
        <w:t>s.</w:t>
      </w:r>
      <w:r w:rsidRPr="007616B3">
        <w:t xml:space="preserve"> </w:t>
      </w:r>
    </w:p>
    <w:p w14:paraId="3206A4D0" w14:textId="29CAD373" w:rsidR="00ED3B71" w:rsidRPr="007616B3" w:rsidRDefault="001D4549" w:rsidP="00F61ACF">
      <w:pPr>
        <w:pStyle w:val="BodyFFAR"/>
        <w:numPr>
          <w:ilvl w:val="1"/>
          <w:numId w:val="18"/>
        </w:numPr>
      </w:pPr>
      <w:r>
        <w:t>For example</w:t>
      </w:r>
      <w:r w:rsidR="00511FF0">
        <w:t>:</w:t>
      </w:r>
      <w:r>
        <w:t xml:space="preserve"> </w:t>
      </w:r>
      <w:r w:rsidR="00ED3B71" w:rsidRPr="007616B3">
        <w:t xml:space="preserve">do not use </w:t>
      </w:r>
      <w:r>
        <w:t>“</w:t>
      </w:r>
      <w:r w:rsidR="00ED3B71" w:rsidRPr="007616B3">
        <w:t>$10K</w:t>
      </w:r>
      <w:r>
        <w:t>”</w:t>
      </w:r>
      <w:r w:rsidR="00ED3B71" w:rsidRPr="007616B3">
        <w:t xml:space="preserve"> in formal writing.</w:t>
      </w:r>
    </w:p>
    <w:p w14:paraId="43ED902F" w14:textId="77777777" w:rsidR="00ED3B71" w:rsidRPr="007616B3" w:rsidRDefault="00ED3B71" w:rsidP="00ED3B71">
      <w:pPr>
        <w:pStyle w:val="BodyFFAR"/>
        <w:numPr>
          <w:ilvl w:val="0"/>
          <w:numId w:val="18"/>
        </w:numPr>
      </w:pPr>
      <w:r w:rsidRPr="007616B3">
        <w:t>When listing a grant amount publicly, FFAR rounds up to the nearest zero.</w:t>
      </w:r>
    </w:p>
    <w:p w14:paraId="537C9A94" w14:textId="4CBD2ED0" w:rsidR="00AB01AC" w:rsidRDefault="00ED3B71" w:rsidP="00ED3B71">
      <w:pPr>
        <w:pStyle w:val="BodyFFAR"/>
        <w:numPr>
          <w:ilvl w:val="1"/>
          <w:numId w:val="18"/>
        </w:numPr>
      </w:pPr>
      <w:r w:rsidRPr="007616B3">
        <w:t>For example</w:t>
      </w:r>
      <w:r w:rsidR="00511FF0">
        <w:t>:</w:t>
      </w:r>
      <w:r w:rsidRPr="007616B3">
        <w:t xml:space="preserve"> $249,999.99 </w:t>
      </w:r>
      <w:r w:rsidR="00511FF0">
        <w:t>is</w:t>
      </w:r>
      <w:r w:rsidRPr="007616B3">
        <w:t xml:space="preserve"> listed as $250,000</w:t>
      </w:r>
      <w:r w:rsidR="0056001F">
        <w:t>.</w:t>
      </w:r>
    </w:p>
    <w:p w14:paraId="3B8D51CC" w14:textId="77777777" w:rsidR="00BF2FA7" w:rsidRDefault="00BF2FA7" w:rsidP="00BF2FA7">
      <w:pPr>
        <w:pStyle w:val="BodyFFAR"/>
        <w:ind w:left="0"/>
      </w:pPr>
    </w:p>
    <w:p w14:paraId="6566D291" w14:textId="77777777" w:rsidR="00ED3B71" w:rsidRPr="007616B3" w:rsidRDefault="00ED3B71" w:rsidP="00ED3B71">
      <w:pPr>
        <w:pStyle w:val="Heading3"/>
      </w:pPr>
      <w:bookmarkStart w:id="33" w:name="_Toc172029839"/>
      <w:r w:rsidRPr="007616B3">
        <w:t>Nonprofit</w:t>
      </w:r>
      <w:bookmarkEnd w:id="33"/>
    </w:p>
    <w:p w14:paraId="2D404D9A" w14:textId="1385B639" w:rsidR="00AC3F26" w:rsidRDefault="00ED3B71" w:rsidP="00BF1CC3">
      <w:pPr>
        <w:pStyle w:val="BodyFFAR"/>
      </w:pPr>
      <w:r w:rsidRPr="007616B3">
        <w:t xml:space="preserve">FFAR </w:t>
      </w:r>
      <w:r w:rsidR="00C128ED">
        <w:t>uses the word</w:t>
      </w:r>
      <w:r w:rsidRPr="007616B3">
        <w:t xml:space="preserve"> “nonprofit” without a hyphen</w:t>
      </w:r>
      <w:r w:rsidR="0056001F">
        <w:t xml:space="preserve"> instead of</w:t>
      </w:r>
      <w:r w:rsidRPr="007616B3">
        <w:t xml:space="preserve"> “NGO” or “non-profit.”</w:t>
      </w:r>
    </w:p>
    <w:p w14:paraId="1FD8BE4E" w14:textId="77777777" w:rsidR="005A5CFF" w:rsidRDefault="005A5CFF" w:rsidP="00BF1CC3">
      <w:pPr>
        <w:pStyle w:val="BodyFFAR"/>
      </w:pPr>
    </w:p>
    <w:p w14:paraId="5CB248B4" w14:textId="77777777" w:rsidR="00ED3B71" w:rsidRPr="007616B3" w:rsidRDefault="00ED3B71" w:rsidP="00ED3B71">
      <w:pPr>
        <w:pStyle w:val="Heading3"/>
      </w:pPr>
      <w:bookmarkStart w:id="34" w:name="_Toc172029840"/>
      <w:r w:rsidRPr="007616B3">
        <w:t>Numbers</w:t>
      </w:r>
      <w:bookmarkEnd w:id="34"/>
    </w:p>
    <w:p w14:paraId="3E9C0E56" w14:textId="77777777" w:rsidR="00ED3B71" w:rsidRPr="007616B3" w:rsidRDefault="00ED3B71" w:rsidP="00ED3B71">
      <w:pPr>
        <w:pStyle w:val="BodyFFAR"/>
        <w:numPr>
          <w:ilvl w:val="0"/>
          <w:numId w:val="19"/>
        </w:numPr>
      </w:pPr>
      <w:r w:rsidRPr="007616B3">
        <w:t xml:space="preserve">Write out numbers one through nine. </w:t>
      </w:r>
    </w:p>
    <w:p w14:paraId="03DED722" w14:textId="77777777" w:rsidR="00ED3B71" w:rsidRPr="007616B3" w:rsidRDefault="00ED3B71" w:rsidP="00ED3B71">
      <w:pPr>
        <w:pStyle w:val="BodyFFAR"/>
        <w:numPr>
          <w:ilvl w:val="0"/>
          <w:numId w:val="19"/>
        </w:numPr>
      </w:pPr>
      <w:r w:rsidRPr="007616B3">
        <w:t>Use numerals for numbers 10 and higher.</w:t>
      </w:r>
    </w:p>
    <w:p w14:paraId="16EFD752" w14:textId="7AA40486" w:rsidR="00ED3B71" w:rsidRPr="007616B3" w:rsidRDefault="001D4549" w:rsidP="00ED3B71">
      <w:pPr>
        <w:pStyle w:val="BodyFFAR"/>
        <w:numPr>
          <w:ilvl w:val="1"/>
          <w:numId w:val="19"/>
        </w:numPr>
      </w:pPr>
      <w:r>
        <w:t>As</w:t>
      </w:r>
      <w:r w:rsidR="00ED3B71" w:rsidRPr="007616B3">
        <w:t xml:space="preserve"> exception</w:t>
      </w:r>
      <w:r>
        <w:t>s</w:t>
      </w:r>
      <w:r w:rsidR="00ED3B71" w:rsidRPr="007616B3">
        <w:t xml:space="preserve"> to the rules above, use numerals </w:t>
      </w:r>
      <w:r w:rsidR="00050C0F">
        <w:t>for</w:t>
      </w:r>
      <w:r w:rsidR="00ED3B71" w:rsidRPr="007616B3">
        <w:t xml:space="preserve"> the following:</w:t>
      </w:r>
    </w:p>
    <w:p w14:paraId="0A241F76" w14:textId="77777777" w:rsidR="00ED3B71" w:rsidRPr="007616B3" w:rsidRDefault="00ED3B71" w:rsidP="00ED3B71">
      <w:pPr>
        <w:pStyle w:val="BodyFFAR"/>
        <w:numPr>
          <w:ilvl w:val="2"/>
          <w:numId w:val="19"/>
        </w:numPr>
      </w:pPr>
      <w:r w:rsidRPr="007616B3">
        <w:t>Addresses: 6 Maple St.</w:t>
      </w:r>
    </w:p>
    <w:p w14:paraId="26D7ADF6" w14:textId="49E6788C" w:rsidR="00ED3B71" w:rsidRPr="007616B3" w:rsidRDefault="00ED3B71" w:rsidP="00ED3B71">
      <w:pPr>
        <w:pStyle w:val="BodyFFAR"/>
        <w:numPr>
          <w:ilvl w:val="2"/>
          <w:numId w:val="19"/>
        </w:numPr>
      </w:pPr>
      <w:r w:rsidRPr="007616B3">
        <w:lastRenderedPageBreak/>
        <w:t>Ages: The 2-year-old girl, the 5-year</w:t>
      </w:r>
      <w:r w:rsidR="001D4549">
        <w:t>-</w:t>
      </w:r>
      <w:r w:rsidRPr="007616B3">
        <w:t>old building</w:t>
      </w:r>
    </w:p>
    <w:p w14:paraId="3B3983C5" w14:textId="29AB5D55" w:rsidR="00ED3B71" w:rsidRPr="007616B3" w:rsidRDefault="00ED3B71" w:rsidP="00ED3B71">
      <w:pPr>
        <w:pStyle w:val="BodyFFAR"/>
        <w:numPr>
          <w:ilvl w:val="2"/>
          <w:numId w:val="19"/>
        </w:numPr>
      </w:pPr>
      <w:r w:rsidRPr="007616B3">
        <w:t>Dollars and Cents: 5 cents, $5</w:t>
      </w:r>
    </w:p>
    <w:p w14:paraId="2880E865" w14:textId="2E283F33" w:rsidR="00ED3B71" w:rsidRPr="007616B3" w:rsidRDefault="00ED3B71" w:rsidP="00ED3B71">
      <w:pPr>
        <w:pStyle w:val="BodyFFAR"/>
        <w:numPr>
          <w:ilvl w:val="2"/>
          <w:numId w:val="19"/>
        </w:numPr>
      </w:pPr>
      <w:r w:rsidRPr="007616B3">
        <w:t>Dimensions: 6 feet tall, 9-by-12 rug</w:t>
      </w:r>
    </w:p>
    <w:p w14:paraId="74603DA2" w14:textId="44C5A75E" w:rsidR="00ED3B71" w:rsidRPr="007616B3" w:rsidRDefault="00ED3B71" w:rsidP="00ED3B71">
      <w:pPr>
        <w:pStyle w:val="BodyFFAR"/>
        <w:numPr>
          <w:ilvl w:val="2"/>
          <w:numId w:val="19"/>
        </w:numPr>
      </w:pPr>
      <w:r w:rsidRPr="007616B3">
        <w:t>Highways: U</w:t>
      </w:r>
      <w:r w:rsidR="00E05351">
        <w:t>.</w:t>
      </w:r>
      <w:r w:rsidRPr="007616B3">
        <w:t>S</w:t>
      </w:r>
      <w:r w:rsidR="00E05351">
        <w:t>.</w:t>
      </w:r>
      <w:r w:rsidRPr="007616B3">
        <w:t xml:space="preserve"> Route 1</w:t>
      </w:r>
    </w:p>
    <w:p w14:paraId="2B2972FA" w14:textId="711B07CB" w:rsidR="00ED3B71" w:rsidRPr="007616B3" w:rsidRDefault="00ED3B71" w:rsidP="00ED3B71">
      <w:pPr>
        <w:pStyle w:val="BodyFFAR"/>
        <w:numPr>
          <w:ilvl w:val="2"/>
          <w:numId w:val="19"/>
        </w:numPr>
      </w:pPr>
      <w:r w:rsidRPr="007616B3">
        <w:t>Millions, billions: 3 million people</w:t>
      </w:r>
    </w:p>
    <w:p w14:paraId="702CB5DC" w14:textId="482BF7C4" w:rsidR="00ED3B71" w:rsidRPr="007616B3" w:rsidRDefault="00ED3B71" w:rsidP="00ED3B71">
      <w:pPr>
        <w:pStyle w:val="BodyFFAR"/>
        <w:numPr>
          <w:ilvl w:val="2"/>
          <w:numId w:val="19"/>
        </w:numPr>
      </w:pPr>
      <w:r w:rsidRPr="007616B3">
        <w:t>Percentages: 4</w:t>
      </w:r>
      <w:r w:rsidR="005A5CFF">
        <w:t>%</w:t>
      </w:r>
      <w:r w:rsidR="00304A3D">
        <w:t>. See note on percent below.</w:t>
      </w:r>
    </w:p>
    <w:p w14:paraId="7E49BF57" w14:textId="3506E232" w:rsidR="00ED3B71" w:rsidRPr="007616B3" w:rsidRDefault="00ED3B71" w:rsidP="00ED3B71">
      <w:pPr>
        <w:pStyle w:val="BodyFFAR"/>
        <w:numPr>
          <w:ilvl w:val="2"/>
          <w:numId w:val="19"/>
        </w:numPr>
      </w:pPr>
      <w:r w:rsidRPr="007616B3">
        <w:t xml:space="preserve">Proportions: 2 </w:t>
      </w:r>
      <w:proofErr w:type="gramStart"/>
      <w:r w:rsidRPr="007616B3">
        <w:t>parts</w:t>
      </w:r>
      <w:proofErr w:type="gramEnd"/>
      <w:r w:rsidRPr="007616B3">
        <w:t xml:space="preserve"> </w:t>
      </w:r>
      <w:proofErr w:type="gramStart"/>
      <w:r w:rsidRPr="007616B3">
        <w:t>water</w:t>
      </w:r>
      <w:proofErr w:type="gramEnd"/>
    </w:p>
    <w:p w14:paraId="6E3E67B6" w14:textId="64205DEC" w:rsidR="00ED3B71" w:rsidRPr="007616B3" w:rsidRDefault="00ED3B71" w:rsidP="00ED3B71">
      <w:pPr>
        <w:pStyle w:val="BodyFFAR"/>
        <w:numPr>
          <w:ilvl w:val="2"/>
          <w:numId w:val="19"/>
        </w:numPr>
      </w:pPr>
      <w:r w:rsidRPr="007616B3">
        <w:t>Speed: 7 mph</w:t>
      </w:r>
    </w:p>
    <w:p w14:paraId="6B1D9BBD" w14:textId="48C004B2" w:rsidR="00ED3B71" w:rsidRPr="007616B3" w:rsidRDefault="00ED3B71" w:rsidP="00ED3B71">
      <w:pPr>
        <w:pStyle w:val="BodyFFAR"/>
        <w:numPr>
          <w:ilvl w:val="2"/>
          <w:numId w:val="19"/>
        </w:numPr>
      </w:pPr>
      <w:r w:rsidRPr="007616B3">
        <w:t xml:space="preserve">Temperatures: 8 degrees, minus 5 degrees </w:t>
      </w:r>
    </w:p>
    <w:p w14:paraId="69EC8DC8" w14:textId="77777777" w:rsidR="00ED3B71" w:rsidRPr="007616B3" w:rsidRDefault="00ED3B71" w:rsidP="00ED3B71">
      <w:pPr>
        <w:pStyle w:val="BodyFFAR"/>
        <w:numPr>
          <w:ilvl w:val="2"/>
          <w:numId w:val="19"/>
        </w:numPr>
      </w:pPr>
      <w:r w:rsidRPr="007616B3">
        <w:t>Times: 9 a.m.</w:t>
      </w:r>
    </w:p>
    <w:p w14:paraId="33080FB1" w14:textId="77777777" w:rsidR="00ED3B71" w:rsidRPr="007616B3" w:rsidRDefault="00ED3B71" w:rsidP="00ED3B71">
      <w:pPr>
        <w:pStyle w:val="BodyFFAR"/>
        <w:numPr>
          <w:ilvl w:val="0"/>
          <w:numId w:val="19"/>
        </w:numPr>
      </w:pPr>
      <w:r w:rsidRPr="007616B3">
        <w:t xml:space="preserve">Always spell out a number that begins a sentence. </w:t>
      </w:r>
    </w:p>
    <w:p w14:paraId="574ED191" w14:textId="77777777" w:rsidR="00ED3B71" w:rsidRPr="007616B3" w:rsidRDefault="00ED3B71" w:rsidP="00ED3B71">
      <w:pPr>
        <w:pStyle w:val="BodyFFAR"/>
        <w:numPr>
          <w:ilvl w:val="1"/>
          <w:numId w:val="19"/>
        </w:numPr>
      </w:pPr>
      <w:r w:rsidRPr="007616B3">
        <w:t>For example: Forty people attended the service.</w:t>
      </w:r>
    </w:p>
    <w:p w14:paraId="05CA8078" w14:textId="77777777" w:rsidR="00ED3B71" w:rsidRPr="007616B3" w:rsidRDefault="00ED3B71" w:rsidP="00ED3B71">
      <w:pPr>
        <w:pStyle w:val="BodyFFAR"/>
        <w:numPr>
          <w:ilvl w:val="1"/>
          <w:numId w:val="19"/>
        </w:numPr>
      </w:pPr>
      <w:r w:rsidRPr="007616B3">
        <w:t xml:space="preserve">An exception is that we use numerals for sentences that begin with years and letter-number combinations. </w:t>
      </w:r>
    </w:p>
    <w:p w14:paraId="44AF3870" w14:textId="77777777" w:rsidR="00ED3B71" w:rsidRPr="007616B3" w:rsidRDefault="00ED3B71" w:rsidP="00ED3B71">
      <w:pPr>
        <w:pStyle w:val="BodyFFAR"/>
        <w:numPr>
          <w:ilvl w:val="2"/>
          <w:numId w:val="19"/>
        </w:numPr>
      </w:pPr>
      <w:r w:rsidRPr="007616B3">
        <w:t>1492 was the year Columbus sailed the ocean blue.</w:t>
      </w:r>
    </w:p>
    <w:p w14:paraId="1114E70C" w14:textId="3787D9D9" w:rsidR="00ED3B71" w:rsidRDefault="00ED3B71" w:rsidP="00ED3B71">
      <w:pPr>
        <w:pStyle w:val="BodyFFAR"/>
        <w:numPr>
          <w:ilvl w:val="2"/>
          <w:numId w:val="19"/>
        </w:numPr>
      </w:pPr>
      <w:r w:rsidRPr="007616B3">
        <w:t>3D movies are increasingly popular.</w:t>
      </w:r>
    </w:p>
    <w:p w14:paraId="71BD3265" w14:textId="77777777" w:rsidR="00BF2FA7" w:rsidRPr="007616B3" w:rsidRDefault="00BF2FA7" w:rsidP="00BF2FA7">
      <w:pPr>
        <w:pStyle w:val="BodyFFAR"/>
        <w:ind w:left="0"/>
      </w:pPr>
    </w:p>
    <w:p w14:paraId="1CA91450" w14:textId="77777777" w:rsidR="00ED3B71" w:rsidRPr="007616B3" w:rsidRDefault="00ED3B71" w:rsidP="00ED3B71">
      <w:pPr>
        <w:pStyle w:val="Heading3"/>
      </w:pPr>
      <w:bookmarkStart w:id="35" w:name="_Toc172029841"/>
      <w:r w:rsidRPr="007616B3">
        <w:t>Parentheses</w:t>
      </w:r>
      <w:bookmarkEnd w:id="35"/>
    </w:p>
    <w:p w14:paraId="1D7D0746" w14:textId="32CF4748" w:rsidR="00ED3B71" w:rsidRDefault="00ED3B71" w:rsidP="00050C0F">
      <w:pPr>
        <w:pStyle w:val="BodyFFAR"/>
        <w:numPr>
          <w:ilvl w:val="0"/>
          <w:numId w:val="40"/>
        </w:numPr>
      </w:pPr>
      <w:r w:rsidRPr="007616B3">
        <w:t xml:space="preserve">Avoid parentheses when possible and instead include the parenthetical information in the text. Alternatively, use dashes or commas to set off the information. This rule does not apply to academic references. </w:t>
      </w:r>
    </w:p>
    <w:p w14:paraId="3AE7764D" w14:textId="2BB1564B" w:rsidR="00ED3B71" w:rsidRDefault="00304A3D" w:rsidP="004829C1">
      <w:pPr>
        <w:pStyle w:val="BodyFFAR"/>
        <w:numPr>
          <w:ilvl w:val="0"/>
          <w:numId w:val="40"/>
        </w:numPr>
      </w:pPr>
      <w:r>
        <w:t>Parentheses can be used to introduce acronyms.</w:t>
      </w:r>
    </w:p>
    <w:p w14:paraId="4D484114" w14:textId="77777777" w:rsidR="004829C1" w:rsidRPr="007616B3" w:rsidRDefault="004829C1" w:rsidP="004829C1">
      <w:pPr>
        <w:pStyle w:val="BodyFFAR"/>
        <w:ind w:left="0"/>
      </w:pPr>
    </w:p>
    <w:p w14:paraId="53169949" w14:textId="77777777" w:rsidR="00ED3B71" w:rsidRPr="007616B3" w:rsidRDefault="3D3D1233" w:rsidP="00ED3B71">
      <w:pPr>
        <w:pStyle w:val="Heading3"/>
      </w:pPr>
      <w:bookmarkStart w:id="36" w:name="_Toc172029842"/>
      <w:r>
        <w:t>Percent</w:t>
      </w:r>
      <w:bookmarkEnd w:id="36"/>
    </w:p>
    <w:p w14:paraId="4079427C" w14:textId="7399ABE5" w:rsidR="3D3D1233" w:rsidRDefault="3D3D1233" w:rsidP="3D3D1233">
      <w:pPr>
        <w:pStyle w:val="BodyFFAR"/>
        <w:numPr>
          <w:ilvl w:val="0"/>
          <w:numId w:val="20"/>
        </w:numPr>
      </w:pPr>
      <w:r>
        <w:t>Use the % sign when paired with a number, with no space.</w:t>
      </w:r>
    </w:p>
    <w:p w14:paraId="528772DA" w14:textId="542EDAAE" w:rsidR="3D3D1233" w:rsidRDefault="3D3D1233" w:rsidP="005A5CFF">
      <w:pPr>
        <w:pStyle w:val="BodyFFAR"/>
        <w:numPr>
          <w:ilvl w:val="1"/>
          <w:numId w:val="20"/>
        </w:numPr>
      </w:pPr>
      <w:r w:rsidRPr="3D3D1233">
        <w:rPr>
          <w:rFonts w:eastAsia="Calibri"/>
        </w:rPr>
        <w:t>For example: The survey showed that 74% of the group agreed.</w:t>
      </w:r>
    </w:p>
    <w:p w14:paraId="0B537857" w14:textId="77777777" w:rsidR="3D3D1233" w:rsidRDefault="3D3D1233" w:rsidP="3D3D1233">
      <w:pPr>
        <w:pStyle w:val="BodyFFAR"/>
        <w:numPr>
          <w:ilvl w:val="0"/>
          <w:numId w:val="20"/>
        </w:numPr>
      </w:pPr>
      <w:r>
        <w:t>Use numerals for percentages. Write out the number on when it is the first word of the sentence.</w:t>
      </w:r>
    </w:p>
    <w:p w14:paraId="5EB6A9B6" w14:textId="483BD4DF" w:rsidR="3D3D1233" w:rsidRDefault="3D3D1233" w:rsidP="3D3D1233">
      <w:pPr>
        <w:pStyle w:val="BodyFFAR"/>
        <w:numPr>
          <w:ilvl w:val="1"/>
          <w:numId w:val="20"/>
        </w:numPr>
      </w:pPr>
      <w:r>
        <w:t>For example: Four percent of the group agreed.</w:t>
      </w:r>
    </w:p>
    <w:p w14:paraId="2503692D" w14:textId="0488C495" w:rsidR="00ED3B71" w:rsidRPr="007616B3" w:rsidRDefault="3D3D1233" w:rsidP="00ED3B71">
      <w:pPr>
        <w:pStyle w:val="BodyFFAR"/>
        <w:numPr>
          <w:ilvl w:val="0"/>
          <w:numId w:val="20"/>
        </w:numPr>
      </w:pPr>
      <w:r>
        <w:t xml:space="preserve">In casual use, spell out “percent”; do not use the symbol “%.” </w:t>
      </w:r>
    </w:p>
    <w:p w14:paraId="60054F27" w14:textId="06458105" w:rsidR="3D3D1233" w:rsidRDefault="3D3D1233" w:rsidP="005A5CFF">
      <w:pPr>
        <w:pStyle w:val="BodyFFAR"/>
        <w:numPr>
          <w:ilvl w:val="1"/>
          <w:numId w:val="20"/>
        </w:numPr>
      </w:pPr>
      <w:r w:rsidRPr="3D3D1233">
        <w:rPr>
          <w:rFonts w:eastAsia="Calibri"/>
        </w:rPr>
        <w:t>For example: She said he has zero percent chance of winning.</w:t>
      </w:r>
    </w:p>
    <w:p w14:paraId="0EE6AD28" w14:textId="77777777" w:rsidR="00ED3B71" w:rsidRPr="007616B3" w:rsidRDefault="3D3D1233" w:rsidP="00ED3B71">
      <w:pPr>
        <w:pStyle w:val="BodyFFAR"/>
        <w:numPr>
          <w:ilvl w:val="0"/>
          <w:numId w:val="20"/>
        </w:numPr>
      </w:pPr>
      <w:r>
        <w:t xml:space="preserve">Use whole figures with decimals instead of fractions. </w:t>
      </w:r>
    </w:p>
    <w:p w14:paraId="71E84E5B" w14:textId="1D72333B" w:rsidR="00050C0F" w:rsidRPr="00050C0F" w:rsidRDefault="00050C0F" w:rsidP="005A5CFF">
      <w:pPr>
        <w:pStyle w:val="BodyFFAR"/>
        <w:ind w:left="0"/>
      </w:pPr>
    </w:p>
    <w:p w14:paraId="6E808336" w14:textId="71E80EBC" w:rsidR="00BF2FA7" w:rsidRPr="00D75AD8" w:rsidRDefault="00BF2FA7" w:rsidP="00BF2FA7">
      <w:pPr>
        <w:pStyle w:val="Heading3"/>
      </w:pPr>
      <w:bookmarkStart w:id="37" w:name="_Toc172029843"/>
      <w:r>
        <w:lastRenderedPageBreak/>
        <w:t>Press Releases</w:t>
      </w:r>
      <w:bookmarkEnd w:id="37"/>
    </w:p>
    <w:p w14:paraId="5336A29B" w14:textId="4043605C" w:rsidR="00BF2FA7" w:rsidRPr="00BF2FA7" w:rsidRDefault="00BF2FA7" w:rsidP="00BF2FA7">
      <w:pPr>
        <w:pStyle w:val="NoSpacing"/>
        <w:rPr>
          <w:rFonts w:ascii="Cambria" w:hAnsi="Cambria"/>
          <w:b/>
          <w:bCs/>
          <w:color w:val="423E4A"/>
          <w:szCs w:val="24"/>
        </w:rPr>
      </w:pPr>
      <w:r w:rsidRPr="00BF2FA7">
        <w:rPr>
          <w:rFonts w:ascii="Cambria" w:hAnsi="Cambria"/>
          <w:b/>
          <w:bCs/>
          <w:color w:val="423E4A"/>
          <w:szCs w:val="24"/>
        </w:rPr>
        <w:t>Boilerplate Language</w:t>
      </w:r>
    </w:p>
    <w:p w14:paraId="7208F50A" w14:textId="10C2402F" w:rsidR="00BF2FA7" w:rsidRDefault="00BF2FA7" w:rsidP="00C90B28">
      <w:pPr>
        <w:pStyle w:val="BodyFFAR"/>
        <w:ind w:left="0"/>
      </w:pPr>
      <w:r>
        <w:t>B</w:t>
      </w:r>
      <w:r w:rsidRPr="00CC08A0">
        <w:t xml:space="preserve">oilerplate </w:t>
      </w:r>
      <w:r>
        <w:t xml:space="preserve">language </w:t>
      </w:r>
      <w:r w:rsidRPr="00CC08A0">
        <w:t xml:space="preserve">is included at the end of all press releases and </w:t>
      </w:r>
      <w:r w:rsidR="000E02CD">
        <w:t>concisely</w:t>
      </w:r>
      <w:r w:rsidRPr="00CC08A0">
        <w:t xml:space="preserve"> describes the organization sending the release.</w:t>
      </w:r>
      <w:r>
        <w:t xml:space="preserve"> Our </w:t>
      </w:r>
      <w:r w:rsidR="00E05351">
        <w:t>b</w:t>
      </w:r>
      <w:r>
        <w:t>oilerplate is:</w:t>
      </w:r>
    </w:p>
    <w:p w14:paraId="0451A4CE" w14:textId="77777777" w:rsidR="00BF2FA7" w:rsidRPr="00D75AD8" w:rsidRDefault="00BF2FA7" w:rsidP="00BF2FA7">
      <w:pPr>
        <w:pStyle w:val="BodyFFAR"/>
        <w:ind w:left="716"/>
        <w:rPr>
          <w:b/>
          <w:bCs/>
        </w:rPr>
      </w:pPr>
      <w:r w:rsidRPr="00D75AD8">
        <w:rPr>
          <w:b/>
          <w:bCs/>
        </w:rPr>
        <w:t xml:space="preserve">Foundation for Food &amp; Agriculture Research </w:t>
      </w:r>
    </w:p>
    <w:p w14:paraId="4B2C24BD" w14:textId="69F8D8E3" w:rsidR="00BF2FA7" w:rsidRDefault="00BF2FA7" w:rsidP="00BF2FA7">
      <w:pPr>
        <w:pStyle w:val="BodyFFAR"/>
        <w:ind w:left="716"/>
      </w:pPr>
      <w:r>
        <w:t xml:space="preserve">The </w:t>
      </w:r>
      <w:hyperlink r:id="rId14" w:history="1">
        <w:r w:rsidRPr="000E0E45">
          <w:rPr>
            <w:rStyle w:val="Hyperlink"/>
          </w:rPr>
          <w:t>Foundation for Food &amp; Agriculture Research</w:t>
        </w:r>
      </w:hyperlink>
      <w:r>
        <w:t xml:space="preserve"> (FFAR) </w:t>
      </w:r>
      <w:r w:rsidRPr="00DD3A8B">
        <w:t xml:space="preserve">builds public-private partnerships to fund </w:t>
      </w:r>
      <w:r>
        <w:t>bold</w:t>
      </w:r>
      <w:r w:rsidRPr="00DD3A8B">
        <w:t xml:space="preserve"> research addressing </w:t>
      </w:r>
      <w:r>
        <w:t>big</w:t>
      </w:r>
      <w:r w:rsidRPr="00DD3A8B">
        <w:t xml:space="preserve"> food and agriculture</w:t>
      </w:r>
      <w:r>
        <w:t xml:space="preserve"> challenges</w:t>
      </w:r>
      <w:r w:rsidRPr="00DD3A8B">
        <w:t>.</w:t>
      </w:r>
      <w:r w:rsidRPr="00AB7CF6">
        <w:t xml:space="preserve"> </w:t>
      </w:r>
      <w:r>
        <w:t>FFAR was established in the 2014 Farm Bill to i</w:t>
      </w:r>
      <w:r w:rsidRPr="00AB7CF6">
        <w:t>ncrease public agriculture research investments, fill knowledge gaps and complement</w:t>
      </w:r>
      <w:r w:rsidR="00C128ED">
        <w:t xml:space="preserve"> the</w:t>
      </w:r>
      <w:r w:rsidRPr="00AB7CF6">
        <w:t xml:space="preserve"> U</w:t>
      </w:r>
      <w:r w:rsidR="00E05351">
        <w:t>.</w:t>
      </w:r>
      <w:r w:rsidRPr="00AB7CF6">
        <w:t>S</w:t>
      </w:r>
      <w:r w:rsidR="00E05351">
        <w:t xml:space="preserve">. </w:t>
      </w:r>
      <w:r w:rsidRPr="00AB7CF6">
        <w:t>D</w:t>
      </w:r>
      <w:r w:rsidR="00E05351">
        <w:t xml:space="preserve">epartment of </w:t>
      </w:r>
      <w:r w:rsidRPr="00AB7CF6">
        <w:t>A</w:t>
      </w:r>
      <w:r w:rsidR="00E05351">
        <w:t>griculture</w:t>
      </w:r>
      <w:r w:rsidRPr="00AB7CF6">
        <w:t>’s research agenda</w:t>
      </w:r>
      <w:r>
        <w:t xml:space="preserve">. FFAR’s model matches federal funding from Congress with private funding, delivering a powerful return on taxpayer investment. Through collaboration and partnerships, FFAR </w:t>
      </w:r>
      <w:r w:rsidRPr="00DD3A8B">
        <w:t>advance</w:t>
      </w:r>
      <w:r>
        <w:t>s</w:t>
      </w:r>
      <w:r w:rsidRPr="00DD3A8B">
        <w:t xml:space="preserve"> actionable science benefit</w:t>
      </w:r>
      <w:r>
        <w:t>ing</w:t>
      </w:r>
      <w:r w:rsidRPr="00DD3A8B">
        <w:t xml:space="preserve"> farmers, consumers and the environment.</w:t>
      </w:r>
      <w:r w:rsidRPr="00AA5488">
        <w:t xml:space="preserve"> </w:t>
      </w:r>
    </w:p>
    <w:p w14:paraId="778A3F72" w14:textId="77777777" w:rsidR="00BF2FA7" w:rsidRDefault="00BF2FA7" w:rsidP="00BF2FA7">
      <w:pPr>
        <w:pStyle w:val="BodyFFAR"/>
        <w:ind w:left="716"/>
      </w:pPr>
    </w:p>
    <w:p w14:paraId="0DB101FC" w14:textId="677833F9" w:rsidR="00BF2FA7" w:rsidRDefault="00BF2FA7" w:rsidP="00BF2FA7">
      <w:pPr>
        <w:pStyle w:val="BodyFFAR"/>
        <w:ind w:left="716"/>
      </w:pPr>
      <w:r>
        <w:t xml:space="preserve">Connect: </w:t>
      </w:r>
      <w:hyperlink r:id="rId15" w:history="1">
        <w:r w:rsidRPr="00EA370C">
          <w:rPr>
            <w:rStyle w:val="Hyperlink"/>
          </w:rPr>
          <w:t>@FoundationFAR</w:t>
        </w:r>
      </w:hyperlink>
      <w:r w:rsidR="00E05351">
        <w:t xml:space="preserve"> </w:t>
      </w:r>
    </w:p>
    <w:p w14:paraId="62EDD2CB" w14:textId="14B09CC6" w:rsidR="00BF2FA7" w:rsidRDefault="00BF2FA7" w:rsidP="00BF2FA7">
      <w:pPr>
        <w:pStyle w:val="BodyFFAR"/>
        <w:ind w:left="0"/>
      </w:pPr>
    </w:p>
    <w:p w14:paraId="567B27A7" w14:textId="660791E0" w:rsidR="00C90B28" w:rsidRDefault="00C90B28" w:rsidP="00C90B28">
      <w:pPr>
        <w:pStyle w:val="BodyFFAR"/>
        <w:numPr>
          <w:ilvl w:val="0"/>
          <w:numId w:val="38"/>
        </w:numPr>
      </w:pPr>
      <w:r>
        <w:t>Individual consortium boilerplates, if available, can be found on the consortium’s FFAR webpage.</w:t>
      </w:r>
    </w:p>
    <w:p w14:paraId="4B7426F9" w14:textId="77777777" w:rsidR="00C90B28" w:rsidRDefault="00C90B28" w:rsidP="00BF2FA7">
      <w:pPr>
        <w:pStyle w:val="BodyFFAR"/>
        <w:ind w:left="0"/>
      </w:pPr>
    </w:p>
    <w:p w14:paraId="6B7782FC" w14:textId="25F9E9A3" w:rsidR="00BF2FA7" w:rsidRPr="00BF2FA7" w:rsidRDefault="00BF2FA7" w:rsidP="00BF2FA7">
      <w:pPr>
        <w:pStyle w:val="BodyFFAR"/>
        <w:ind w:left="0"/>
        <w:rPr>
          <w:rFonts w:ascii="Cambria" w:hAnsi="Cambria"/>
          <w:b/>
          <w:bCs/>
          <w:sz w:val="24"/>
          <w:szCs w:val="24"/>
        </w:rPr>
      </w:pPr>
      <w:r w:rsidRPr="00BF2FA7">
        <w:rPr>
          <w:rFonts w:ascii="Cambria" w:hAnsi="Cambria"/>
          <w:b/>
          <w:bCs/>
          <w:sz w:val="24"/>
          <w:szCs w:val="24"/>
        </w:rPr>
        <w:t>Datelines</w:t>
      </w:r>
    </w:p>
    <w:p w14:paraId="4247A9CF" w14:textId="76EBB77D" w:rsidR="00BF2FA7" w:rsidRDefault="00C128ED" w:rsidP="005B1687">
      <w:pPr>
        <w:pStyle w:val="BodyFFAR"/>
        <w:numPr>
          <w:ilvl w:val="0"/>
          <w:numId w:val="38"/>
        </w:numPr>
      </w:pPr>
      <w:r>
        <w:t>A</w:t>
      </w:r>
      <w:r w:rsidRPr="00C128ED">
        <w:t xml:space="preserve"> dateline is </w:t>
      </w:r>
      <w:r>
        <w:t xml:space="preserve">included at the start of the first paragraph of </w:t>
      </w:r>
      <w:r w:rsidRPr="00C128ED">
        <w:t xml:space="preserve">press release and </w:t>
      </w:r>
      <w:r>
        <w:t xml:space="preserve">it tells the </w:t>
      </w:r>
      <w:r w:rsidRPr="00C128ED">
        <w:t>readers when and where the story originated</w:t>
      </w:r>
      <w:r>
        <w:t>.</w:t>
      </w:r>
      <w:r w:rsidRPr="00C128ED">
        <w:t xml:space="preserve"> </w:t>
      </w:r>
      <w:r w:rsidR="00BF2FA7">
        <w:t>Datelines contain a city name,</w:t>
      </w:r>
      <w:r w:rsidR="00F7536D">
        <w:t xml:space="preserve"> a comma,</w:t>
      </w:r>
      <w:r w:rsidR="00BF2FA7">
        <w:t xml:space="preserve"> </w:t>
      </w:r>
      <w:r>
        <w:t>generally</w:t>
      </w:r>
      <w:r w:rsidR="00BF2FA7">
        <w:t xml:space="preserve"> the name of the state and the date of the release. The city name is </w:t>
      </w:r>
      <w:r w:rsidR="005B1687">
        <w:t xml:space="preserve">entirely in capital letters, the state is listed by its </w:t>
      </w:r>
      <w:r w:rsidR="00AC3F26">
        <w:t>two</w:t>
      </w:r>
      <w:r w:rsidR="005B1687">
        <w:t>-five letter abbreviation</w:t>
      </w:r>
      <w:r w:rsidR="00AC3F26">
        <w:t xml:space="preserve"> </w:t>
      </w:r>
      <w:r w:rsidR="005B1687">
        <w:t>with a period</w:t>
      </w:r>
      <w:r w:rsidR="00EF2594">
        <w:t>.</w:t>
      </w:r>
      <w:r w:rsidR="005B1687">
        <w:t xml:space="preserve"> </w:t>
      </w:r>
      <w:r w:rsidR="00EF2594">
        <w:t>D</w:t>
      </w:r>
      <w:r w:rsidR="005B1687">
        <w:t>ates are included in parenthesis</w:t>
      </w:r>
      <w:r w:rsidR="00304A3D">
        <w:t xml:space="preserve"> and</w:t>
      </w:r>
      <w:r w:rsidR="005B1687">
        <w:t xml:space="preserve"> the month is not abbreviated.</w:t>
      </w:r>
    </w:p>
    <w:p w14:paraId="1E8EF6E1" w14:textId="616004F5" w:rsidR="005B1687" w:rsidRDefault="005B1687" w:rsidP="00AC3F26">
      <w:pPr>
        <w:pStyle w:val="BodyFFAR"/>
        <w:numPr>
          <w:ilvl w:val="0"/>
          <w:numId w:val="38"/>
        </w:numPr>
      </w:pPr>
      <w:r>
        <w:t>Certain domestic cities are listed without a state. These cities include:</w:t>
      </w:r>
    </w:p>
    <w:p w14:paraId="1C31AD4B" w14:textId="77777777" w:rsidR="005B1687" w:rsidRDefault="005B1687" w:rsidP="00BF2FA7">
      <w:pPr>
        <w:pStyle w:val="BodyFFAR"/>
        <w:sectPr w:rsidR="005B1687" w:rsidSect="00AB01AC">
          <w:headerReference w:type="even" r:id="rId16"/>
          <w:headerReference w:type="default" r:id="rId17"/>
          <w:footerReference w:type="default" r:id="rId18"/>
          <w:headerReference w:type="first" r:id="rId19"/>
          <w:pgSz w:w="12240" w:h="15840"/>
          <w:pgMar w:top="2664" w:right="1440" w:bottom="1800" w:left="1440" w:header="0" w:footer="0" w:gutter="0"/>
          <w:cols w:space="720"/>
          <w:docGrid w:linePitch="360"/>
        </w:sectPr>
      </w:pPr>
    </w:p>
    <w:p w14:paraId="06660234" w14:textId="44661B4A" w:rsidR="00BF2FA7" w:rsidRDefault="005B1687" w:rsidP="006E1300">
      <w:pPr>
        <w:pStyle w:val="BodyFFAR"/>
        <w:ind w:left="0"/>
      </w:pPr>
      <w:r>
        <w:t>Atlanta</w:t>
      </w:r>
    </w:p>
    <w:p w14:paraId="126F481B" w14:textId="1D2063C3" w:rsidR="00BF2FA7" w:rsidRDefault="005B1687" w:rsidP="006E1300">
      <w:pPr>
        <w:pStyle w:val="BodyFFAR"/>
        <w:ind w:left="0"/>
      </w:pPr>
      <w:r>
        <w:t>Baltimore</w:t>
      </w:r>
    </w:p>
    <w:p w14:paraId="522DE4A9" w14:textId="5708AA49" w:rsidR="00BF2FA7" w:rsidRDefault="005B1687" w:rsidP="006E1300">
      <w:pPr>
        <w:pStyle w:val="BodyFFAR"/>
        <w:ind w:left="0"/>
      </w:pPr>
      <w:r>
        <w:t>Boston</w:t>
      </w:r>
    </w:p>
    <w:p w14:paraId="45AA11B8" w14:textId="0ED35706" w:rsidR="00BF2FA7" w:rsidRDefault="005B1687" w:rsidP="006E1300">
      <w:pPr>
        <w:pStyle w:val="BodyFFAR"/>
        <w:ind w:left="0"/>
      </w:pPr>
      <w:r>
        <w:t>Chicago</w:t>
      </w:r>
    </w:p>
    <w:p w14:paraId="28769005" w14:textId="09F6A2B1" w:rsidR="00BF2FA7" w:rsidRDefault="005B1687" w:rsidP="006E1300">
      <w:pPr>
        <w:pStyle w:val="BodyFFAR"/>
        <w:ind w:left="0"/>
      </w:pPr>
      <w:r>
        <w:t>Cincinnati</w:t>
      </w:r>
    </w:p>
    <w:p w14:paraId="677FD0ED" w14:textId="0F004369" w:rsidR="00BF2FA7" w:rsidRDefault="005B1687" w:rsidP="006E1300">
      <w:pPr>
        <w:pStyle w:val="BodyFFAR"/>
        <w:ind w:left="0"/>
      </w:pPr>
      <w:r>
        <w:t>Cleveland</w:t>
      </w:r>
    </w:p>
    <w:p w14:paraId="2D7F0E62" w14:textId="244AE02B" w:rsidR="00BF2FA7" w:rsidRDefault="005B1687" w:rsidP="006E1300">
      <w:pPr>
        <w:pStyle w:val="BodyFFAR"/>
        <w:ind w:left="0"/>
      </w:pPr>
      <w:r>
        <w:t>Dallas</w:t>
      </w:r>
    </w:p>
    <w:p w14:paraId="7E5789DC" w14:textId="2E9302EB" w:rsidR="00BF2FA7" w:rsidRDefault="005B1687" w:rsidP="006E1300">
      <w:pPr>
        <w:pStyle w:val="BodyFFAR"/>
        <w:ind w:left="0"/>
      </w:pPr>
      <w:r>
        <w:t>Denver</w:t>
      </w:r>
    </w:p>
    <w:p w14:paraId="7F50A8F7" w14:textId="35B58B44" w:rsidR="00BF2FA7" w:rsidRDefault="005B1687" w:rsidP="006E1300">
      <w:pPr>
        <w:pStyle w:val="BodyFFAR"/>
        <w:ind w:left="0"/>
      </w:pPr>
      <w:r>
        <w:t>Detroit</w:t>
      </w:r>
    </w:p>
    <w:p w14:paraId="546F093C" w14:textId="44FEBB26" w:rsidR="00BF2FA7" w:rsidRDefault="005B1687" w:rsidP="006E1300">
      <w:pPr>
        <w:pStyle w:val="BodyFFAR"/>
        <w:ind w:left="0"/>
      </w:pPr>
      <w:r>
        <w:t>Honolulu</w:t>
      </w:r>
    </w:p>
    <w:p w14:paraId="42C2263A" w14:textId="72ECF99A" w:rsidR="00BF2FA7" w:rsidRDefault="005B1687" w:rsidP="006E1300">
      <w:pPr>
        <w:pStyle w:val="BodyFFAR"/>
        <w:ind w:left="0"/>
      </w:pPr>
      <w:r>
        <w:t>Houston</w:t>
      </w:r>
    </w:p>
    <w:p w14:paraId="2D415A56" w14:textId="47161F0E" w:rsidR="00BF2FA7" w:rsidRDefault="005B1687" w:rsidP="006E1300">
      <w:pPr>
        <w:pStyle w:val="BodyFFAR"/>
        <w:ind w:left="0"/>
      </w:pPr>
      <w:r>
        <w:t>Indianapolis</w:t>
      </w:r>
    </w:p>
    <w:p w14:paraId="3F3351DC" w14:textId="6CFF7FF3" w:rsidR="00BF2FA7" w:rsidRDefault="005B1687" w:rsidP="006E1300">
      <w:pPr>
        <w:pStyle w:val="BodyFFAR"/>
        <w:ind w:left="0"/>
      </w:pPr>
      <w:r>
        <w:t>Las Vegas</w:t>
      </w:r>
    </w:p>
    <w:p w14:paraId="2ED83CBD" w14:textId="45F632FC" w:rsidR="00BF2FA7" w:rsidRDefault="005B1687" w:rsidP="006E1300">
      <w:pPr>
        <w:pStyle w:val="BodyFFAR"/>
        <w:ind w:left="0"/>
      </w:pPr>
      <w:r>
        <w:t>Los Angeles</w:t>
      </w:r>
    </w:p>
    <w:p w14:paraId="79B8ECC8" w14:textId="7C3832D6" w:rsidR="005B1687" w:rsidRDefault="005B1687" w:rsidP="006E1300">
      <w:pPr>
        <w:pStyle w:val="BodyFFAR"/>
        <w:ind w:left="4"/>
      </w:pPr>
      <w:r>
        <w:t>Miami</w:t>
      </w:r>
    </w:p>
    <w:p w14:paraId="12ED086C" w14:textId="7C9B760B" w:rsidR="005B1687" w:rsidRDefault="005B1687" w:rsidP="006E1300">
      <w:pPr>
        <w:pStyle w:val="BodyFFAR"/>
        <w:ind w:left="4"/>
      </w:pPr>
      <w:r>
        <w:t>Milwaukee</w:t>
      </w:r>
    </w:p>
    <w:p w14:paraId="12AE08DA" w14:textId="3F4A2C1A" w:rsidR="005B1687" w:rsidRDefault="005B1687" w:rsidP="006E1300">
      <w:pPr>
        <w:pStyle w:val="BodyFFAR"/>
        <w:ind w:left="4"/>
      </w:pPr>
      <w:r>
        <w:t>Minneapolis</w:t>
      </w:r>
    </w:p>
    <w:p w14:paraId="3F5FBD5D" w14:textId="1EFD9495" w:rsidR="005B1687" w:rsidRDefault="005B1687" w:rsidP="006E1300">
      <w:pPr>
        <w:pStyle w:val="BodyFFAR"/>
        <w:ind w:left="4"/>
      </w:pPr>
      <w:r>
        <w:t xml:space="preserve">New Orleans </w:t>
      </w:r>
    </w:p>
    <w:p w14:paraId="212E05E9" w14:textId="22D738E0" w:rsidR="005B1687" w:rsidRDefault="005B1687" w:rsidP="006E1300">
      <w:pPr>
        <w:pStyle w:val="BodyFFAR"/>
        <w:ind w:left="4"/>
      </w:pPr>
      <w:r>
        <w:t>New York</w:t>
      </w:r>
    </w:p>
    <w:p w14:paraId="7E687066" w14:textId="65DC3584" w:rsidR="005B1687" w:rsidRDefault="005B1687" w:rsidP="006E1300">
      <w:pPr>
        <w:pStyle w:val="BodyFFAR"/>
        <w:ind w:left="0"/>
      </w:pPr>
      <w:r>
        <w:t>Oklahoma City</w:t>
      </w:r>
    </w:p>
    <w:p w14:paraId="300BA86C" w14:textId="66E0ECAF" w:rsidR="005B1687" w:rsidRDefault="005B1687" w:rsidP="006E1300">
      <w:pPr>
        <w:pStyle w:val="BodyFFAR"/>
        <w:ind w:left="4"/>
      </w:pPr>
      <w:r>
        <w:t>Philadelphia</w:t>
      </w:r>
    </w:p>
    <w:p w14:paraId="707153F3" w14:textId="2E604265" w:rsidR="005B1687" w:rsidRDefault="005B1687" w:rsidP="006E1300">
      <w:pPr>
        <w:pStyle w:val="BodyFFAR"/>
        <w:ind w:left="4"/>
      </w:pPr>
      <w:r>
        <w:t>Phoenix</w:t>
      </w:r>
    </w:p>
    <w:p w14:paraId="31F32EBA" w14:textId="5415B02C" w:rsidR="005B1687" w:rsidRDefault="005B1687" w:rsidP="006E1300">
      <w:pPr>
        <w:pStyle w:val="BodyFFAR"/>
        <w:ind w:left="4"/>
      </w:pPr>
      <w:r>
        <w:t>Pittsburgh</w:t>
      </w:r>
    </w:p>
    <w:p w14:paraId="7CBCB61A" w14:textId="2D557DAD" w:rsidR="005B1687" w:rsidRDefault="005B1687" w:rsidP="006E1300">
      <w:pPr>
        <w:pStyle w:val="BodyFFAR"/>
        <w:ind w:left="4"/>
      </w:pPr>
      <w:r>
        <w:t>St. Louis</w:t>
      </w:r>
    </w:p>
    <w:p w14:paraId="00063B17" w14:textId="31FAE542" w:rsidR="005B1687" w:rsidRDefault="005B1687" w:rsidP="006E1300">
      <w:pPr>
        <w:pStyle w:val="BodyFFAR"/>
        <w:ind w:left="4"/>
      </w:pPr>
      <w:r>
        <w:t>Salt Lake City</w:t>
      </w:r>
    </w:p>
    <w:p w14:paraId="76831D80" w14:textId="23D11907" w:rsidR="005B1687" w:rsidRDefault="005B1687" w:rsidP="006E1300">
      <w:pPr>
        <w:pStyle w:val="BodyFFAR"/>
        <w:ind w:left="4"/>
      </w:pPr>
      <w:r>
        <w:t>San Antonio</w:t>
      </w:r>
    </w:p>
    <w:p w14:paraId="089C7B5D" w14:textId="1FB517EA" w:rsidR="005B1687" w:rsidRDefault="005B1687" w:rsidP="006E1300">
      <w:pPr>
        <w:pStyle w:val="BodyFFAR"/>
        <w:ind w:left="4"/>
      </w:pPr>
      <w:r>
        <w:t>San Diego</w:t>
      </w:r>
    </w:p>
    <w:p w14:paraId="75B8D07C" w14:textId="54948472" w:rsidR="005B1687" w:rsidRPr="005B1687" w:rsidRDefault="005B1687" w:rsidP="006E1300">
      <w:pPr>
        <w:pStyle w:val="BodyFFAR"/>
        <w:ind w:left="4"/>
      </w:pPr>
      <w:r>
        <w:t>San Francisco</w:t>
      </w:r>
    </w:p>
    <w:p w14:paraId="3392AE6E" w14:textId="6F734DE0" w:rsidR="005B1687" w:rsidRDefault="005B1687" w:rsidP="006E1300">
      <w:pPr>
        <w:pStyle w:val="BodyFFAR"/>
        <w:ind w:left="4"/>
      </w:pPr>
      <w:r>
        <w:t>Seattle</w:t>
      </w:r>
    </w:p>
    <w:p w14:paraId="7F84E3F5" w14:textId="7875A733" w:rsidR="00BF2FA7" w:rsidRDefault="005B1687" w:rsidP="006E1300">
      <w:pPr>
        <w:pStyle w:val="BodyFFAR"/>
        <w:ind w:left="4"/>
      </w:pPr>
      <w:r>
        <w:t>Washington</w:t>
      </w:r>
    </w:p>
    <w:p w14:paraId="63CCE906" w14:textId="77777777" w:rsidR="005B1687" w:rsidRDefault="005B1687" w:rsidP="00BF2FA7">
      <w:pPr>
        <w:pStyle w:val="BodyFFAR"/>
        <w:ind w:left="0"/>
        <w:sectPr w:rsidR="005B1687" w:rsidSect="005B1687">
          <w:type w:val="continuous"/>
          <w:pgSz w:w="12240" w:h="15840"/>
          <w:pgMar w:top="2664" w:right="1440" w:bottom="1800" w:left="1440" w:header="0" w:footer="0" w:gutter="0"/>
          <w:cols w:num="3" w:space="720"/>
          <w:docGrid w:linePitch="360"/>
        </w:sectPr>
      </w:pPr>
    </w:p>
    <w:p w14:paraId="4840DD99" w14:textId="7B820BB2" w:rsidR="00EF2594" w:rsidRDefault="00EF2594" w:rsidP="00050C0F">
      <w:pPr>
        <w:pStyle w:val="BodyFFAR"/>
        <w:numPr>
          <w:ilvl w:val="0"/>
          <w:numId w:val="41"/>
        </w:numPr>
      </w:pPr>
      <w:r>
        <w:t>For example: ATLANTA (May 1, 2003) –</w:t>
      </w:r>
    </w:p>
    <w:p w14:paraId="39AD6EBF" w14:textId="1E2B9EA1" w:rsidR="00AC3F26" w:rsidRDefault="00AC3F26" w:rsidP="00AC3F26">
      <w:pPr>
        <w:pStyle w:val="BodyFFAR"/>
        <w:numPr>
          <w:ilvl w:val="0"/>
          <w:numId w:val="38"/>
        </w:numPr>
      </w:pPr>
      <w:r>
        <w:lastRenderedPageBreak/>
        <w:t>All other U</w:t>
      </w:r>
      <w:r w:rsidR="00E05351">
        <w:t>.</w:t>
      </w:r>
      <w:r>
        <w:t>S</w:t>
      </w:r>
      <w:r w:rsidR="00E05351">
        <w:t>.</w:t>
      </w:r>
      <w:r>
        <w:t xml:space="preserve"> cities should include both the city and state name in the dateline.</w:t>
      </w:r>
    </w:p>
    <w:p w14:paraId="49F6899F" w14:textId="3E453E99" w:rsidR="00AC3F26" w:rsidRDefault="00C128ED" w:rsidP="00E05351">
      <w:pPr>
        <w:pStyle w:val="BodyFFAR"/>
        <w:numPr>
          <w:ilvl w:val="0"/>
          <w:numId w:val="38"/>
        </w:numPr>
      </w:pPr>
      <w:r>
        <w:t xml:space="preserve">Some states are not abbreviated </w:t>
      </w:r>
      <w:r w:rsidR="007A3D2A">
        <w:t xml:space="preserve">in a dateline, noted below in green. Below are </w:t>
      </w:r>
      <w:r w:rsidR="3D3D1233">
        <w:t xml:space="preserve">appropriate state </w:t>
      </w:r>
      <w:r w:rsidR="007A3D2A">
        <w:t>listings</w:t>
      </w:r>
      <w:r w:rsidR="3D3D1233">
        <w:t xml:space="preserve"> along with the postal code abbreviations in parentheses for clarity. Do not include a period after states that are written out: </w:t>
      </w:r>
    </w:p>
    <w:p w14:paraId="113D6D53" w14:textId="77777777" w:rsidR="006E1300" w:rsidRDefault="006E1300" w:rsidP="006E1300">
      <w:pPr>
        <w:pStyle w:val="BodyFFAR"/>
        <w:ind w:left="0"/>
        <w:sectPr w:rsidR="006E1300" w:rsidSect="005B1687">
          <w:type w:val="continuous"/>
          <w:pgSz w:w="12240" w:h="15840"/>
          <w:pgMar w:top="2664" w:right="1440" w:bottom="1800" w:left="1440" w:header="0" w:footer="0" w:gutter="0"/>
          <w:cols w:space="720"/>
          <w:docGrid w:linePitch="360"/>
        </w:sectPr>
      </w:pPr>
    </w:p>
    <w:p w14:paraId="7CC4D8C8" w14:textId="62AFE6FD" w:rsidR="00AC3F26" w:rsidRPr="00683974" w:rsidRDefault="00AC3F26" w:rsidP="00AC3F26">
      <w:pPr>
        <w:pStyle w:val="BodyFFAR"/>
        <w:rPr>
          <w:lang w:val="es-ES"/>
        </w:rPr>
      </w:pPr>
      <w:r w:rsidRPr="00683974">
        <w:rPr>
          <w:lang w:val="es-ES"/>
        </w:rPr>
        <w:t>Ala. (AL)</w:t>
      </w:r>
    </w:p>
    <w:p w14:paraId="673F180A" w14:textId="7EA1CE64" w:rsidR="006E1300" w:rsidRPr="00683974" w:rsidRDefault="006E1300" w:rsidP="00AC3F26">
      <w:pPr>
        <w:pStyle w:val="BodyFFAR"/>
        <w:rPr>
          <w:lang w:val="es-ES"/>
        </w:rPr>
      </w:pPr>
      <w:r w:rsidRPr="00683974">
        <w:rPr>
          <w:color w:val="4CBD98"/>
          <w:lang w:val="es-ES"/>
        </w:rPr>
        <w:t>Alaska</w:t>
      </w:r>
      <w:r w:rsidRPr="00683974">
        <w:rPr>
          <w:lang w:val="es-ES"/>
        </w:rPr>
        <w:t xml:space="preserve"> (AK)</w:t>
      </w:r>
    </w:p>
    <w:p w14:paraId="26BD622D" w14:textId="69E73DEA" w:rsidR="00AC3F26" w:rsidRDefault="00AC3F26" w:rsidP="00AC3F26">
      <w:pPr>
        <w:pStyle w:val="BodyFFAR"/>
      </w:pPr>
      <w:proofErr w:type="spellStart"/>
      <w:r w:rsidRPr="00683974">
        <w:rPr>
          <w:lang w:val="es-ES"/>
        </w:rPr>
        <w:t>Ariz</w:t>
      </w:r>
      <w:proofErr w:type="spellEnd"/>
      <w:r w:rsidRPr="00683974">
        <w:rPr>
          <w:lang w:val="es-ES"/>
        </w:rPr>
        <w:t xml:space="preserve">. </w:t>
      </w:r>
      <w:r>
        <w:t>(AZ)</w:t>
      </w:r>
    </w:p>
    <w:p w14:paraId="4A6C1304" w14:textId="136CE6CC" w:rsidR="00AC3F26" w:rsidRDefault="00AC3F26" w:rsidP="00AC3F26">
      <w:pPr>
        <w:pStyle w:val="BodyFFAR"/>
      </w:pPr>
      <w:r>
        <w:t>Ark. (AR)</w:t>
      </w:r>
    </w:p>
    <w:p w14:paraId="2F2262E9" w14:textId="7E1DADE1" w:rsidR="00AC3F26" w:rsidRDefault="00AC3F26" w:rsidP="00AC3F26">
      <w:pPr>
        <w:pStyle w:val="BodyFFAR"/>
      </w:pPr>
      <w:r>
        <w:t>Calif. (CA)</w:t>
      </w:r>
    </w:p>
    <w:p w14:paraId="5539520B" w14:textId="7CCFB74E" w:rsidR="00AC3F26" w:rsidRPr="00683974" w:rsidRDefault="00AC3F26" w:rsidP="00AC3F26">
      <w:pPr>
        <w:pStyle w:val="BodyFFAR"/>
        <w:rPr>
          <w:lang w:val="es-ES"/>
        </w:rPr>
      </w:pPr>
      <w:proofErr w:type="spellStart"/>
      <w:r w:rsidRPr="00683974">
        <w:rPr>
          <w:lang w:val="es-ES"/>
        </w:rPr>
        <w:t>Colo</w:t>
      </w:r>
      <w:proofErr w:type="spellEnd"/>
      <w:r w:rsidRPr="00683974">
        <w:rPr>
          <w:lang w:val="es-ES"/>
        </w:rPr>
        <w:t>. (CO)</w:t>
      </w:r>
    </w:p>
    <w:p w14:paraId="130D6231" w14:textId="4745EF7A" w:rsidR="00AC3F26" w:rsidRPr="00683974" w:rsidRDefault="00AC3F26" w:rsidP="00AC3F26">
      <w:pPr>
        <w:pStyle w:val="BodyFFAR"/>
        <w:rPr>
          <w:lang w:val="es-ES"/>
        </w:rPr>
      </w:pPr>
      <w:proofErr w:type="spellStart"/>
      <w:r w:rsidRPr="00683974">
        <w:rPr>
          <w:lang w:val="es-ES"/>
        </w:rPr>
        <w:t>Conn</w:t>
      </w:r>
      <w:proofErr w:type="spellEnd"/>
      <w:r w:rsidRPr="00683974">
        <w:rPr>
          <w:lang w:val="es-ES"/>
        </w:rPr>
        <w:t>. (CT)</w:t>
      </w:r>
    </w:p>
    <w:p w14:paraId="037C9E63" w14:textId="542F544D" w:rsidR="00AC3F26" w:rsidRPr="00683974" w:rsidRDefault="00AC3F26" w:rsidP="00AC3F26">
      <w:pPr>
        <w:pStyle w:val="BodyFFAR"/>
        <w:rPr>
          <w:lang w:val="es-ES"/>
        </w:rPr>
      </w:pPr>
      <w:r w:rsidRPr="00683974">
        <w:rPr>
          <w:lang w:val="es-ES"/>
        </w:rPr>
        <w:t>Del. (DE)</w:t>
      </w:r>
    </w:p>
    <w:p w14:paraId="5ED4F25C" w14:textId="3AEEE5C8" w:rsidR="00AC3F26" w:rsidRPr="00683974" w:rsidRDefault="00AC3F26" w:rsidP="00AC3F26">
      <w:pPr>
        <w:pStyle w:val="BodyFFAR"/>
        <w:rPr>
          <w:lang w:val="es-ES"/>
        </w:rPr>
      </w:pPr>
      <w:r w:rsidRPr="00683974">
        <w:rPr>
          <w:lang w:val="es-ES"/>
        </w:rPr>
        <w:t>Fla. (FL)</w:t>
      </w:r>
    </w:p>
    <w:p w14:paraId="2A62AEAE" w14:textId="24C0A0C7" w:rsidR="00AC3F26" w:rsidRPr="00683974" w:rsidRDefault="00AC3F26" w:rsidP="00AC3F26">
      <w:pPr>
        <w:pStyle w:val="BodyFFAR"/>
        <w:rPr>
          <w:lang w:val="es-ES"/>
        </w:rPr>
      </w:pPr>
      <w:r w:rsidRPr="00683974">
        <w:rPr>
          <w:lang w:val="es-ES"/>
        </w:rPr>
        <w:t>Ga. (GA)</w:t>
      </w:r>
    </w:p>
    <w:p w14:paraId="621D667A" w14:textId="4ABA720B" w:rsidR="006E1300" w:rsidRPr="00683974" w:rsidRDefault="006E1300" w:rsidP="00AC3F26">
      <w:pPr>
        <w:pStyle w:val="BodyFFAR"/>
        <w:rPr>
          <w:lang w:val="es-ES"/>
        </w:rPr>
      </w:pPr>
      <w:proofErr w:type="spellStart"/>
      <w:r w:rsidRPr="00683974">
        <w:rPr>
          <w:color w:val="4CBD98"/>
          <w:lang w:val="es-ES"/>
        </w:rPr>
        <w:t>Hawaii</w:t>
      </w:r>
      <w:proofErr w:type="spellEnd"/>
      <w:r w:rsidRPr="00683974">
        <w:rPr>
          <w:color w:val="4CBD98"/>
          <w:lang w:val="es-ES"/>
        </w:rPr>
        <w:t xml:space="preserve"> </w:t>
      </w:r>
      <w:r w:rsidRPr="00683974">
        <w:rPr>
          <w:lang w:val="es-ES"/>
        </w:rPr>
        <w:t>(HI)</w:t>
      </w:r>
    </w:p>
    <w:p w14:paraId="15B3A6CE" w14:textId="77777777" w:rsidR="006E1300" w:rsidRPr="00683974" w:rsidRDefault="006E1300" w:rsidP="00AC3F26">
      <w:pPr>
        <w:pStyle w:val="BodyFFAR"/>
        <w:rPr>
          <w:lang w:val="es-ES"/>
        </w:rPr>
      </w:pPr>
      <w:r w:rsidRPr="00683974">
        <w:rPr>
          <w:color w:val="4CBD98"/>
          <w:lang w:val="es-ES"/>
        </w:rPr>
        <w:t>Idaho</w:t>
      </w:r>
      <w:r w:rsidRPr="00683974">
        <w:rPr>
          <w:lang w:val="es-ES"/>
        </w:rPr>
        <w:t xml:space="preserve"> (ID)</w:t>
      </w:r>
    </w:p>
    <w:p w14:paraId="26D41B56" w14:textId="4C05CDC4" w:rsidR="00AC3F26" w:rsidRDefault="00AC3F26" w:rsidP="00AC3F26">
      <w:pPr>
        <w:pStyle w:val="BodyFFAR"/>
      </w:pPr>
      <w:r>
        <w:t>Ill. (IL)</w:t>
      </w:r>
      <w:r>
        <w:tab/>
      </w:r>
    </w:p>
    <w:p w14:paraId="322968B7" w14:textId="01F4CF5A" w:rsidR="00AC3F26" w:rsidRDefault="00AC3F26" w:rsidP="00AC3F26">
      <w:pPr>
        <w:pStyle w:val="BodyFFAR"/>
      </w:pPr>
      <w:r>
        <w:t>Ind. (IN)</w:t>
      </w:r>
    </w:p>
    <w:p w14:paraId="2F595EA5" w14:textId="77777777" w:rsidR="006E1300" w:rsidRDefault="006E1300" w:rsidP="00AC3F26">
      <w:pPr>
        <w:pStyle w:val="BodyFFAR"/>
      </w:pPr>
      <w:r w:rsidRPr="007A3D2A">
        <w:rPr>
          <w:color w:val="4CBD98"/>
        </w:rPr>
        <w:t xml:space="preserve">Iowa </w:t>
      </w:r>
      <w:r>
        <w:t>(IA)</w:t>
      </w:r>
    </w:p>
    <w:p w14:paraId="79A31057" w14:textId="51FDE451" w:rsidR="00AC3F26" w:rsidRPr="00683974" w:rsidRDefault="00AC3F26" w:rsidP="00AC3F26">
      <w:pPr>
        <w:pStyle w:val="BodyFFAR"/>
        <w:rPr>
          <w:lang w:val="es-ES"/>
        </w:rPr>
      </w:pPr>
      <w:r w:rsidRPr="00683974">
        <w:rPr>
          <w:lang w:val="es-ES"/>
        </w:rPr>
        <w:t>Kan. (KS)</w:t>
      </w:r>
    </w:p>
    <w:p w14:paraId="7FB6CDF7" w14:textId="140C5D02" w:rsidR="00AC3F26" w:rsidRPr="00683974" w:rsidRDefault="00AC3F26" w:rsidP="00AC3F26">
      <w:pPr>
        <w:pStyle w:val="BodyFFAR"/>
        <w:rPr>
          <w:lang w:val="es-ES"/>
        </w:rPr>
      </w:pPr>
      <w:proofErr w:type="spellStart"/>
      <w:r w:rsidRPr="00683974">
        <w:rPr>
          <w:lang w:val="es-ES"/>
        </w:rPr>
        <w:t>Ky</w:t>
      </w:r>
      <w:proofErr w:type="spellEnd"/>
      <w:r w:rsidRPr="00683974">
        <w:rPr>
          <w:lang w:val="es-ES"/>
        </w:rPr>
        <w:t>. (KY)</w:t>
      </w:r>
    </w:p>
    <w:p w14:paraId="371D4122" w14:textId="29EDE194" w:rsidR="00AC3F26" w:rsidRPr="00683974" w:rsidRDefault="00AC3F26" w:rsidP="00AC3F26">
      <w:pPr>
        <w:pStyle w:val="BodyFFAR"/>
        <w:ind w:left="0"/>
        <w:rPr>
          <w:lang w:val="es-ES"/>
        </w:rPr>
      </w:pPr>
      <w:r w:rsidRPr="00683974">
        <w:rPr>
          <w:lang w:val="es-ES"/>
        </w:rPr>
        <w:t>La. (LA)</w:t>
      </w:r>
    </w:p>
    <w:p w14:paraId="19A0F2CF" w14:textId="7A02EBD1" w:rsidR="006E1300" w:rsidRPr="00683974" w:rsidRDefault="006E1300" w:rsidP="00AC3F26">
      <w:pPr>
        <w:pStyle w:val="BodyFFAR"/>
        <w:ind w:left="0"/>
        <w:rPr>
          <w:lang w:val="fr-FR"/>
        </w:rPr>
      </w:pPr>
      <w:r w:rsidRPr="00683974">
        <w:rPr>
          <w:color w:val="4CBD98"/>
          <w:lang w:val="fr-FR"/>
        </w:rPr>
        <w:t>Maine</w:t>
      </w:r>
      <w:r w:rsidRPr="00683974">
        <w:rPr>
          <w:lang w:val="fr-FR"/>
        </w:rPr>
        <w:t xml:space="preserve"> (ME)</w:t>
      </w:r>
    </w:p>
    <w:p w14:paraId="783ADF51" w14:textId="76A10099" w:rsidR="00AC3F26" w:rsidRPr="00683974" w:rsidRDefault="00AC3F26" w:rsidP="00AC3F26">
      <w:pPr>
        <w:pStyle w:val="BodyFFAR"/>
        <w:ind w:left="0"/>
        <w:rPr>
          <w:lang w:val="fr-FR"/>
        </w:rPr>
      </w:pPr>
      <w:r w:rsidRPr="00683974">
        <w:rPr>
          <w:lang w:val="fr-FR"/>
        </w:rPr>
        <w:t>Md. (MD)</w:t>
      </w:r>
    </w:p>
    <w:p w14:paraId="689A6B2B" w14:textId="38644989" w:rsidR="00AC3F26" w:rsidRPr="00683974" w:rsidRDefault="00AC3F26" w:rsidP="00AC3F26">
      <w:pPr>
        <w:pStyle w:val="BodyFFAR"/>
        <w:ind w:left="0"/>
        <w:rPr>
          <w:lang w:val="fr-FR"/>
        </w:rPr>
      </w:pPr>
      <w:r w:rsidRPr="00683974">
        <w:rPr>
          <w:lang w:val="fr-FR"/>
        </w:rPr>
        <w:t>Mass. (MA)</w:t>
      </w:r>
    </w:p>
    <w:p w14:paraId="7FB3309E" w14:textId="53910374" w:rsidR="00AC3F26" w:rsidRDefault="00AC3F26" w:rsidP="00AC3F26">
      <w:pPr>
        <w:pStyle w:val="BodyFFAR"/>
        <w:ind w:left="0"/>
      </w:pPr>
      <w:r>
        <w:t>Mich. (MI)</w:t>
      </w:r>
    </w:p>
    <w:p w14:paraId="484DE2CB" w14:textId="07D9712A" w:rsidR="00AC3F26" w:rsidRDefault="00AC3F26" w:rsidP="00AC3F26">
      <w:pPr>
        <w:pStyle w:val="BodyFFAR"/>
        <w:ind w:left="0"/>
      </w:pPr>
      <w:r>
        <w:t>Minn. (MN)</w:t>
      </w:r>
    </w:p>
    <w:p w14:paraId="4AC05C27" w14:textId="4AF95478" w:rsidR="00AC3F26" w:rsidRDefault="00AC3F26" w:rsidP="00AC3F26">
      <w:pPr>
        <w:pStyle w:val="BodyFFAR"/>
        <w:ind w:left="0"/>
      </w:pPr>
      <w:r>
        <w:t>Miss.</w:t>
      </w:r>
      <w:r w:rsidR="00D31AF6">
        <w:t xml:space="preserve"> (MS)</w:t>
      </w:r>
    </w:p>
    <w:p w14:paraId="115D3736" w14:textId="5B679B9A" w:rsidR="00AC3F26" w:rsidRPr="00AC3F26" w:rsidRDefault="00AC3F26" w:rsidP="00AC3F26">
      <w:pPr>
        <w:pStyle w:val="BodyFFAR"/>
        <w:ind w:left="0"/>
        <w:rPr>
          <w:b/>
          <w:bCs/>
        </w:rPr>
      </w:pPr>
      <w:r>
        <w:t>Mo.</w:t>
      </w:r>
      <w:r w:rsidR="00D31AF6" w:rsidRPr="00D31AF6">
        <w:t xml:space="preserve"> </w:t>
      </w:r>
      <w:r w:rsidR="00D31AF6">
        <w:t>(MO)</w:t>
      </w:r>
    </w:p>
    <w:p w14:paraId="6407DD50" w14:textId="2ED735F6" w:rsidR="00AC3F26" w:rsidRDefault="00D31AF6" w:rsidP="00AC3F26">
      <w:pPr>
        <w:pStyle w:val="BodyFFAR"/>
        <w:ind w:left="0"/>
      </w:pPr>
      <w:r>
        <w:t>Mont. (MT)</w:t>
      </w:r>
    </w:p>
    <w:p w14:paraId="5F4027BA" w14:textId="0E704BFA" w:rsidR="00AC3F26" w:rsidRDefault="00D31AF6" w:rsidP="00AC3F26">
      <w:pPr>
        <w:pStyle w:val="BodyFFAR"/>
        <w:ind w:left="0"/>
      </w:pPr>
      <w:r>
        <w:t>Neb. (NE)</w:t>
      </w:r>
    </w:p>
    <w:p w14:paraId="4353A425" w14:textId="1C6BC736" w:rsidR="00AC3F26" w:rsidRDefault="00D31AF6" w:rsidP="00AC3F26">
      <w:pPr>
        <w:pStyle w:val="BodyFFAR"/>
        <w:ind w:left="0"/>
      </w:pPr>
      <w:r>
        <w:t>Nev. (NV)</w:t>
      </w:r>
    </w:p>
    <w:p w14:paraId="19364B4D" w14:textId="77777777" w:rsidR="00D31AF6" w:rsidRDefault="00D31AF6" w:rsidP="00AC3F26">
      <w:pPr>
        <w:pStyle w:val="BodyFFAR"/>
        <w:ind w:left="0"/>
      </w:pPr>
      <w:r>
        <w:t>N.H. (NH)</w:t>
      </w:r>
    </w:p>
    <w:p w14:paraId="24111601" w14:textId="1E540AFD" w:rsidR="00AC3F26" w:rsidRDefault="00D31AF6" w:rsidP="00AC3F26">
      <w:pPr>
        <w:pStyle w:val="BodyFFAR"/>
        <w:ind w:left="0"/>
      </w:pPr>
      <w:r>
        <w:t>N.J. (NJ)</w:t>
      </w:r>
    </w:p>
    <w:p w14:paraId="315F91A3" w14:textId="14A60FD2" w:rsidR="00AC3F26" w:rsidRDefault="00D31AF6" w:rsidP="00AC3F26">
      <w:pPr>
        <w:pStyle w:val="BodyFFAR"/>
        <w:ind w:left="0"/>
      </w:pPr>
      <w:r>
        <w:t>N.M. (NM)</w:t>
      </w:r>
    </w:p>
    <w:p w14:paraId="01BDC8D0" w14:textId="454D6E2F" w:rsidR="00AC3F26" w:rsidRDefault="00D31AF6" w:rsidP="00AC3F26">
      <w:pPr>
        <w:pStyle w:val="BodyFFAR"/>
        <w:ind w:left="0"/>
      </w:pPr>
      <w:r>
        <w:t>N.Y. (NY)</w:t>
      </w:r>
    </w:p>
    <w:p w14:paraId="30075934" w14:textId="3B777507" w:rsidR="00AC3F26" w:rsidRDefault="00D31AF6" w:rsidP="00AC3F26">
      <w:pPr>
        <w:pStyle w:val="BodyFFAR"/>
        <w:ind w:left="0"/>
      </w:pPr>
      <w:r>
        <w:t>N.C. (NC)</w:t>
      </w:r>
    </w:p>
    <w:p w14:paraId="5A2D1E23" w14:textId="4D3104B8" w:rsidR="00D31AF6" w:rsidRDefault="00D31AF6" w:rsidP="00AC3F26">
      <w:pPr>
        <w:pStyle w:val="BodyFFAR"/>
        <w:ind w:left="0"/>
      </w:pPr>
      <w:r>
        <w:t>N.D. (ND)</w:t>
      </w:r>
    </w:p>
    <w:p w14:paraId="5EDF9C19" w14:textId="77777777" w:rsidR="006E1300" w:rsidRDefault="006E1300" w:rsidP="00AC3F26">
      <w:pPr>
        <w:pStyle w:val="BodyFFAR"/>
        <w:ind w:left="0"/>
      </w:pPr>
      <w:r w:rsidRPr="007A3D2A">
        <w:rPr>
          <w:color w:val="4CBD98"/>
        </w:rPr>
        <w:t xml:space="preserve">Ohio </w:t>
      </w:r>
      <w:r>
        <w:t>(OH)</w:t>
      </w:r>
    </w:p>
    <w:p w14:paraId="2186605A" w14:textId="5E64DF83" w:rsidR="00D31AF6" w:rsidRDefault="00D31AF6" w:rsidP="00AC3F26">
      <w:pPr>
        <w:pStyle w:val="BodyFFAR"/>
        <w:ind w:left="0"/>
      </w:pPr>
      <w:r>
        <w:t>Okla. (OK)</w:t>
      </w:r>
    </w:p>
    <w:p w14:paraId="7FE704D5" w14:textId="619969F5" w:rsidR="00D31AF6" w:rsidRDefault="00D31AF6" w:rsidP="00AC3F26">
      <w:pPr>
        <w:pStyle w:val="BodyFFAR"/>
        <w:ind w:left="0"/>
      </w:pPr>
      <w:r>
        <w:t>Ore. (OR)</w:t>
      </w:r>
    </w:p>
    <w:p w14:paraId="19E95D42" w14:textId="2CACD57A" w:rsidR="00D31AF6" w:rsidRDefault="00D31AF6" w:rsidP="00AC3F26">
      <w:pPr>
        <w:pStyle w:val="BodyFFAR"/>
        <w:ind w:left="0"/>
      </w:pPr>
      <w:r>
        <w:t>Pa. (PA)</w:t>
      </w:r>
    </w:p>
    <w:p w14:paraId="52DF2575" w14:textId="20BBE7DD" w:rsidR="00D31AF6" w:rsidRDefault="00D31AF6" w:rsidP="00AC3F26">
      <w:pPr>
        <w:pStyle w:val="BodyFFAR"/>
        <w:ind w:left="0"/>
      </w:pPr>
      <w:r>
        <w:t>R.I. (RI)</w:t>
      </w:r>
    </w:p>
    <w:p w14:paraId="6293845F" w14:textId="2D67EF35" w:rsidR="00D31AF6" w:rsidRDefault="00D31AF6" w:rsidP="00AC3F26">
      <w:pPr>
        <w:pStyle w:val="BodyFFAR"/>
        <w:ind w:left="0"/>
      </w:pPr>
      <w:r>
        <w:t>S.C. (SC)</w:t>
      </w:r>
    </w:p>
    <w:p w14:paraId="46087303" w14:textId="1A3BBDCB" w:rsidR="00D31AF6" w:rsidRDefault="00D31AF6" w:rsidP="00AC3F26">
      <w:pPr>
        <w:pStyle w:val="BodyFFAR"/>
        <w:ind w:left="0"/>
      </w:pPr>
      <w:r>
        <w:t>S.D. (SD)</w:t>
      </w:r>
    </w:p>
    <w:p w14:paraId="130D1732" w14:textId="77777777" w:rsidR="00D31AF6" w:rsidRDefault="00D31AF6" w:rsidP="00D31AF6">
      <w:pPr>
        <w:pStyle w:val="BodyFFAR"/>
      </w:pPr>
      <w:r>
        <w:t>Tenn. (TN)</w:t>
      </w:r>
    </w:p>
    <w:p w14:paraId="48FED87C" w14:textId="77777777" w:rsidR="006E1300" w:rsidRDefault="006E1300" w:rsidP="00AC3F26">
      <w:pPr>
        <w:pStyle w:val="BodyFFAR"/>
        <w:ind w:left="0"/>
      </w:pPr>
      <w:r w:rsidRPr="007A3D2A">
        <w:rPr>
          <w:color w:val="4CBD98"/>
        </w:rPr>
        <w:t>Texas</w:t>
      </w:r>
      <w:r>
        <w:t xml:space="preserve"> (TX)</w:t>
      </w:r>
    </w:p>
    <w:p w14:paraId="36F150A7" w14:textId="77777777" w:rsidR="006E1300" w:rsidRDefault="006E1300" w:rsidP="00AC3F26">
      <w:pPr>
        <w:pStyle w:val="BodyFFAR"/>
        <w:ind w:left="0"/>
      </w:pPr>
      <w:r w:rsidRPr="007A3D2A">
        <w:rPr>
          <w:color w:val="4CBD98"/>
        </w:rPr>
        <w:t>Utah</w:t>
      </w:r>
      <w:r>
        <w:t xml:space="preserve"> (UT)</w:t>
      </w:r>
    </w:p>
    <w:p w14:paraId="63B3C544" w14:textId="50145442" w:rsidR="00AC3F26" w:rsidRPr="00683974" w:rsidRDefault="00D31AF6" w:rsidP="00AC3F26">
      <w:pPr>
        <w:pStyle w:val="BodyFFAR"/>
        <w:ind w:left="0"/>
        <w:rPr>
          <w:lang w:val="fr-FR"/>
        </w:rPr>
      </w:pPr>
      <w:r w:rsidRPr="00683974">
        <w:rPr>
          <w:lang w:val="fr-FR"/>
        </w:rPr>
        <w:t>Vt. (VT)</w:t>
      </w:r>
    </w:p>
    <w:p w14:paraId="194B1E3E" w14:textId="1CBE95DF" w:rsidR="00D31AF6" w:rsidRPr="00683974" w:rsidRDefault="00D31AF6" w:rsidP="00AC3F26">
      <w:pPr>
        <w:pStyle w:val="BodyFFAR"/>
        <w:ind w:left="0"/>
        <w:rPr>
          <w:lang w:val="fr-FR"/>
        </w:rPr>
      </w:pPr>
      <w:r w:rsidRPr="00683974">
        <w:rPr>
          <w:lang w:val="fr-FR"/>
        </w:rPr>
        <w:t>Va. (VA)</w:t>
      </w:r>
    </w:p>
    <w:p w14:paraId="6D28B444" w14:textId="337148CE" w:rsidR="00D31AF6" w:rsidRDefault="00D31AF6" w:rsidP="00AC3F26">
      <w:pPr>
        <w:pStyle w:val="BodyFFAR"/>
        <w:ind w:left="0"/>
      </w:pPr>
      <w:r w:rsidRPr="00683974">
        <w:rPr>
          <w:lang w:val="fr-FR"/>
        </w:rPr>
        <w:t xml:space="preserve">Wash. </w:t>
      </w:r>
      <w:r>
        <w:t>(WA)</w:t>
      </w:r>
    </w:p>
    <w:p w14:paraId="71505D21" w14:textId="640BB783" w:rsidR="00D31AF6" w:rsidRDefault="00D31AF6" w:rsidP="00AC3F26">
      <w:pPr>
        <w:pStyle w:val="BodyFFAR"/>
        <w:ind w:left="0"/>
      </w:pPr>
      <w:r>
        <w:t>W.Va. (WV)</w:t>
      </w:r>
    </w:p>
    <w:p w14:paraId="48D4494E" w14:textId="675EC058" w:rsidR="00D31AF6" w:rsidRDefault="00D31AF6" w:rsidP="00AC3F26">
      <w:pPr>
        <w:pStyle w:val="BodyFFAR"/>
        <w:ind w:left="0"/>
      </w:pPr>
      <w:r>
        <w:t>Wis. (WI)</w:t>
      </w:r>
    </w:p>
    <w:p w14:paraId="3EFC1281" w14:textId="158F554B" w:rsidR="00D31AF6" w:rsidRDefault="00D31AF6" w:rsidP="00AC3F26">
      <w:pPr>
        <w:pStyle w:val="BodyFFAR"/>
        <w:ind w:left="0"/>
      </w:pPr>
      <w:r>
        <w:t>Wyo. (WY)</w:t>
      </w:r>
    </w:p>
    <w:p w14:paraId="67CCB463" w14:textId="77777777" w:rsidR="006E1300" w:rsidRDefault="006E1300" w:rsidP="00AC3F26">
      <w:pPr>
        <w:pStyle w:val="BodyFFAR"/>
        <w:numPr>
          <w:ilvl w:val="0"/>
          <w:numId w:val="38"/>
        </w:numPr>
        <w:sectPr w:rsidR="006E1300" w:rsidSect="006E1300">
          <w:type w:val="continuous"/>
          <w:pgSz w:w="12240" w:h="15840"/>
          <w:pgMar w:top="2664" w:right="1440" w:bottom="1800" w:left="1440" w:header="0" w:footer="0" w:gutter="0"/>
          <w:cols w:num="4" w:space="720"/>
          <w:docGrid w:linePitch="360"/>
        </w:sectPr>
      </w:pPr>
    </w:p>
    <w:p w14:paraId="7F7AB9E3" w14:textId="59D2057A" w:rsidR="00F7536D" w:rsidRDefault="006E1300" w:rsidP="006E1300">
      <w:pPr>
        <w:pStyle w:val="BodyFFAR"/>
        <w:numPr>
          <w:ilvl w:val="1"/>
          <w:numId w:val="38"/>
        </w:numPr>
      </w:pPr>
      <w:r>
        <w:t xml:space="preserve">For example: FRESNO, Calif. (October 2, 2020) – </w:t>
      </w:r>
      <w:r w:rsidR="007A3D2A">
        <w:t xml:space="preserve"> or</w:t>
      </w:r>
    </w:p>
    <w:p w14:paraId="3906C840" w14:textId="1467F2A8" w:rsidR="006E1300" w:rsidRDefault="00F7536D" w:rsidP="00F7536D">
      <w:pPr>
        <w:pStyle w:val="BodyFFAR"/>
        <w:ind w:left="2876" w:firstLine="4"/>
      </w:pPr>
      <w:r>
        <w:t>JUNO, Alaska (June 5, 1990) –</w:t>
      </w:r>
    </w:p>
    <w:p w14:paraId="1BCB90EE" w14:textId="77777777" w:rsidR="005B1687" w:rsidRPr="007616B3" w:rsidRDefault="005B1687" w:rsidP="00BF2FA7">
      <w:pPr>
        <w:pStyle w:val="BodyFFAR"/>
        <w:ind w:left="0"/>
      </w:pPr>
    </w:p>
    <w:p w14:paraId="545F09EB" w14:textId="179965C6" w:rsidR="00ED3B71" w:rsidRPr="007616B3" w:rsidRDefault="00ED3B71" w:rsidP="00ED3B71">
      <w:pPr>
        <w:pStyle w:val="Heading3"/>
      </w:pPr>
      <w:bookmarkStart w:id="38" w:name="_Toc172029844"/>
      <w:r w:rsidRPr="007616B3">
        <w:t xml:space="preserve">Professional </w:t>
      </w:r>
      <w:r w:rsidR="00BF2FA7">
        <w:t xml:space="preserve">&amp; </w:t>
      </w:r>
      <w:r w:rsidRPr="007616B3">
        <w:t>Legislative Titles</w:t>
      </w:r>
      <w:bookmarkEnd w:id="38"/>
    </w:p>
    <w:p w14:paraId="5D0C6C76" w14:textId="77777777" w:rsidR="00ED3B71" w:rsidRPr="00DF764C" w:rsidRDefault="00ED3B71" w:rsidP="00DF764C">
      <w:pPr>
        <w:pStyle w:val="BodyFFAR"/>
        <w:ind w:left="0"/>
        <w:rPr>
          <w:rFonts w:ascii="Cambria" w:hAnsi="Cambria"/>
          <w:b/>
          <w:bCs/>
          <w:sz w:val="24"/>
          <w:szCs w:val="24"/>
        </w:rPr>
      </w:pPr>
      <w:r w:rsidRPr="00DF764C">
        <w:rPr>
          <w:rFonts w:ascii="Cambria" w:hAnsi="Cambria"/>
          <w:b/>
          <w:bCs/>
          <w:sz w:val="24"/>
          <w:szCs w:val="24"/>
        </w:rPr>
        <w:t>Nominal Initials</w:t>
      </w:r>
    </w:p>
    <w:p w14:paraId="40A9E0E1" w14:textId="345DCFB7" w:rsidR="00ED3B71" w:rsidRPr="007616B3" w:rsidRDefault="00ED3B71" w:rsidP="00ED3B71">
      <w:pPr>
        <w:pStyle w:val="BodyFFAR"/>
        <w:numPr>
          <w:ilvl w:val="0"/>
          <w:numId w:val="21"/>
        </w:numPr>
      </w:pPr>
      <w:r w:rsidRPr="007616B3">
        <w:t xml:space="preserve">In first reference, include the professional title “Dr.” and the individual’s first and last names. In all subsequence references, refer to the individual by their last name only. </w:t>
      </w:r>
    </w:p>
    <w:p w14:paraId="454C055D" w14:textId="48F64C16" w:rsidR="00ED3B71" w:rsidRDefault="00ED3B71" w:rsidP="00DF764C">
      <w:pPr>
        <w:pStyle w:val="BodyFFAR"/>
        <w:numPr>
          <w:ilvl w:val="1"/>
          <w:numId w:val="21"/>
        </w:numPr>
      </w:pPr>
      <w:r w:rsidRPr="007616B3">
        <w:t>For example: Dr. Joe Murray is in the department. Murray is also a runner.</w:t>
      </w:r>
    </w:p>
    <w:p w14:paraId="288A3F9D" w14:textId="606F1059" w:rsidR="00DF764C" w:rsidRPr="007616B3" w:rsidRDefault="00DF764C" w:rsidP="00DF764C">
      <w:pPr>
        <w:pStyle w:val="BodyFFAR"/>
        <w:numPr>
          <w:ilvl w:val="0"/>
          <w:numId w:val="21"/>
        </w:numPr>
      </w:pPr>
      <w:r w:rsidRPr="007616B3">
        <w:t>When signing letters, or on sections of the FFAR website, add professional designations after a person’s full name. Include a comma after the name and before the designation.</w:t>
      </w:r>
      <w:r w:rsidR="004829C1">
        <w:t xml:space="preserve"> </w:t>
      </w:r>
    </w:p>
    <w:p w14:paraId="5AB734D0" w14:textId="608CBA73" w:rsidR="00DF764C" w:rsidRPr="007616B3" w:rsidRDefault="00DF764C" w:rsidP="00DF764C">
      <w:pPr>
        <w:pStyle w:val="BodyFFAR"/>
        <w:numPr>
          <w:ilvl w:val="1"/>
          <w:numId w:val="21"/>
        </w:numPr>
      </w:pPr>
      <w:r w:rsidRPr="007616B3">
        <w:t>For example: John Currant, Esq. or Felicia Silpa, Ph.D.</w:t>
      </w:r>
    </w:p>
    <w:p w14:paraId="4171F40B" w14:textId="77777777" w:rsidR="00DF764C" w:rsidRPr="007616B3" w:rsidRDefault="00DF764C" w:rsidP="00DF764C">
      <w:pPr>
        <w:pStyle w:val="BodyFFAR"/>
        <w:numPr>
          <w:ilvl w:val="1"/>
          <w:numId w:val="21"/>
        </w:numPr>
      </w:pPr>
      <w:r w:rsidRPr="007616B3">
        <w:t xml:space="preserve">NOTE: Do not use both a title and a designation: </w:t>
      </w:r>
    </w:p>
    <w:p w14:paraId="2BD1BE9C" w14:textId="5E670039" w:rsidR="00DF764C" w:rsidRPr="00D31AF6" w:rsidRDefault="00DF764C" w:rsidP="00DF764C">
      <w:pPr>
        <w:pStyle w:val="BodyFFAR"/>
        <w:numPr>
          <w:ilvl w:val="2"/>
          <w:numId w:val="21"/>
        </w:numPr>
      </w:pPr>
      <w:r w:rsidRPr="007616B3">
        <w:t>Hanesh Patel, M.D. or Dr. Hanesh Patel</w:t>
      </w:r>
      <w:r w:rsidR="00D31AF6">
        <w:t xml:space="preserve">; </w:t>
      </w:r>
      <w:r w:rsidRPr="007616B3">
        <w:t xml:space="preserve">not </w:t>
      </w:r>
      <w:r w:rsidRPr="00D31AF6">
        <w:t>Dr. Hanesh Patel, M.D.</w:t>
      </w:r>
    </w:p>
    <w:p w14:paraId="04ADE5BF" w14:textId="77777777" w:rsidR="00BF2FA7" w:rsidRPr="00D31AF6" w:rsidRDefault="00BF2FA7" w:rsidP="00BF2FA7">
      <w:pPr>
        <w:pStyle w:val="BodyFFAR"/>
        <w:ind w:left="0"/>
      </w:pPr>
    </w:p>
    <w:p w14:paraId="6CBF147A" w14:textId="77777777" w:rsidR="00BD72EC" w:rsidRPr="0023346D" w:rsidRDefault="00BD72EC" w:rsidP="00BD72EC">
      <w:pPr>
        <w:pStyle w:val="Heading3"/>
        <w:rPr>
          <w:b/>
          <w:bCs/>
          <w:sz w:val="24"/>
          <w:szCs w:val="16"/>
        </w:rPr>
      </w:pPr>
      <w:bookmarkStart w:id="39" w:name="_Toc129120335"/>
      <w:bookmarkStart w:id="40" w:name="_Toc172029845"/>
      <w:r w:rsidRPr="0023346D">
        <w:rPr>
          <w:b/>
          <w:bCs/>
          <w:sz w:val="24"/>
          <w:szCs w:val="16"/>
        </w:rPr>
        <w:t>Professional Titles</w:t>
      </w:r>
      <w:bookmarkEnd w:id="39"/>
      <w:bookmarkEnd w:id="40"/>
    </w:p>
    <w:p w14:paraId="79818F84" w14:textId="77777777" w:rsidR="00BD72EC" w:rsidRPr="0023346D" w:rsidRDefault="00BD72EC" w:rsidP="00BD72EC">
      <w:pPr>
        <w:pStyle w:val="BodyFFAR"/>
        <w:numPr>
          <w:ilvl w:val="0"/>
          <w:numId w:val="22"/>
        </w:numPr>
      </w:pPr>
      <w:r w:rsidRPr="0023346D">
        <w:t>Capitalize formal titles that come directly before a name. No punctuation is needed between the title and the name.</w:t>
      </w:r>
    </w:p>
    <w:p w14:paraId="7A6BBD40" w14:textId="77777777" w:rsidR="00BD72EC" w:rsidRPr="0023346D" w:rsidRDefault="00BD72EC" w:rsidP="00BD72EC">
      <w:pPr>
        <w:pStyle w:val="BodyFFAR"/>
        <w:numPr>
          <w:ilvl w:val="1"/>
          <w:numId w:val="22"/>
        </w:numPr>
      </w:pPr>
      <w:r w:rsidRPr="0023346D">
        <w:t>For example: Executive Director Dr. Hannah Weinstein</w:t>
      </w:r>
    </w:p>
    <w:p w14:paraId="12483BA9" w14:textId="77777777" w:rsidR="00BD72EC" w:rsidRPr="0023346D" w:rsidRDefault="00BD72EC" w:rsidP="00BD72EC">
      <w:pPr>
        <w:pStyle w:val="BodyFFAR"/>
        <w:numPr>
          <w:ilvl w:val="0"/>
          <w:numId w:val="22"/>
        </w:numPr>
      </w:pPr>
      <w:r w:rsidRPr="0023346D">
        <w:lastRenderedPageBreak/>
        <w:t>Lowercase formal titles that appear on their own or follow a name.</w:t>
      </w:r>
    </w:p>
    <w:p w14:paraId="0255E539" w14:textId="40A06401" w:rsidR="00BF2FA7" w:rsidRDefault="00BD72EC" w:rsidP="00BF2FA7">
      <w:pPr>
        <w:pStyle w:val="BodyFFAR"/>
        <w:numPr>
          <w:ilvl w:val="1"/>
          <w:numId w:val="22"/>
        </w:numPr>
      </w:pPr>
      <w:r w:rsidRPr="0023346D">
        <w:t>For example: The grant officer or Adam McCoy, communications officer</w:t>
      </w:r>
    </w:p>
    <w:p w14:paraId="6429449E" w14:textId="77777777" w:rsidR="00BF2FA7" w:rsidRPr="0023346D" w:rsidRDefault="00BF2FA7" w:rsidP="00BF2FA7">
      <w:pPr>
        <w:pStyle w:val="BodyFFAR"/>
        <w:ind w:left="0"/>
      </w:pPr>
    </w:p>
    <w:p w14:paraId="03BF75ED" w14:textId="77777777" w:rsidR="00BD72EC" w:rsidRPr="00DC7024" w:rsidRDefault="00BD72EC" w:rsidP="00BD72EC">
      <w:pPr>
        <w:pStyle w:val="Heading3"/>
        <w:rPr>
          <w:b/>
          <w:bCs/>
          <w:sz w:val="24"/>
          <w:szCs w:val="16"/>
        </w:rPr>
      </w:pPr>
      <w:bookmarkStart w:id="41" w:name="_Toc129120336"/>
      <w:bookmarkStart w:id="42" w:name="_Toc172029846"/>
      <w:r w:rsidRPr="00DC7024">
        <w:rPr>
          <w:b/>
          <w:bCs/>
          <w:sz w:val="24"/>
          <w:szCs w:val="16"/>
        </w:rPr>
        <w:t>Legislative Titles</w:t>
      </w:r>
      <w:bookmarkEnd w:id="41"/>
      <w:bookmarkEnd w:id="42"/>
    </w:p>
    <w:p w14:paraId="631BC22A" w14:textId="77777777" w:rsidR="00BD72EC" w:rsidRPr="007616B3" w:rsidRDefault="00BD72EC" w:rsidP="00BD72EC">
      <w:pPr>
        <w:pStyle w:val="BodyFFAR"/>
        <w:numPr>
          <w:ilvl w:val="0"/>
          <w:numId w:val="23"/>
        </w:numPr>
      </w:pPr>
      <w:r w:rsidRPr="007616B3">
        <w:t xml:space="preserve">Capitalize formal titles when referring to someone by name within a legislative body. </w:t>
      </w:r>
    </w:p>
    <w:p w14:paraId="3AF4A085" w14:textId="77777777" w:rsidR="00BD72EC" w:rsidRPr="007616B3" w:rsidRDefault="00BD72EC" w:rsidP="00BD72EC">
      <w:pPr>
        <w:pStyle w:val="BodyFFAR"/>
        <w:numPr>
          <w:ilvl w:val="1"/>
          <w:numId w:val="23"/>
        </w:numPr>
      </w:pPr>
      <w:r w:rsidRPr="007616B3">
        <w:t>For example: Speaker Thomas O'Neil, Majority Leader Robert Byrd, Minority Leader John Rhodes, Democratic Whip James Wright and Chairman John Sparkman of the Senate Foreign Relations Committee.</w:t>
      </w:r>
    </w:p>
    <w:p w14:paraId="55BEF14C" w14:textId="782FC451" w:rsidR="00BD72EC" w:rsidRDefault="00BD72EC" w:rsidP="00BD72EC">
      <w:pPr>
        <w:pStyle w:val="BodyFFAR"/>
        <w:numPr>
          <w:ilvl w:val="0"/>
          <w:numId w:val="23"/>
        </w:numPr>
      </w:pPr>
      <w:r w:rsidRPr="007616B3">
        <w:t>Spell out all other legislative titles, including assemblywoman, city councilor, delegate, etc.</w:t>
      </w:r>
      <w:r w:rsidR="00EF2594">
        <w:t>,</w:t>
      </w:r>
      <w:r w:rsidRPr="007616B3">
        <w:t xml:space="preserve"> and capitalize titles when used before a name. Use a lowercase title when the title does not follow a name.</w:t>
      </w:r>
    </w:p>
    <w:p w14:paraId="3B080472" w14:textId="24C3FC67" w:rsidR="00BF2FA7" w:rsidRPr="007616B3" w:rsidRDefault="00BF2FA7" w:rsidP="00BF2FA7">
      <w:pPr>
        <w:pStyle w:val="BodyFFAR"/>
        <w:ind w:left="0"/>
      </w:pPr>
    </w:p>
    <w:p w14:paraId="33CB0CFA" w14:textId="77777777" w:rsidR="00BD72EC" w:rsidRPr="00DC7024" w:rsidRDefault="00BD72EC" w:rsidP="00BD72EC">
      <w:pPr>
        <w:pStyle w:val="Heading3"/>
        <w:rPr>
          <w:b/>
          <w:bCs/>
          <w:sz w:val="24"/>
          <w:szCs w:val="16"/>
        </w:rPr>
      </w:pPr>
      <w:bookmarkStart w:id="43" w:name="_Toc129120337"/>
      <w:bookmarkStart w:id="44" w:name="_Toc172029847"/>
      <w:r w:rsidRPr="00DC7024">
        <w:rPr>
          <w:b/>
          <w:bCs/>
          <w:sz w:val="24"/>
          <w:szCs w:val="16"/>
        </w:rPr>
        <w:t>Members of Congress</w:t>
      </w:r>
      <w:bookmarkEnd w:id="43"/>
      <w:bookmarkEnd w:id="44"/>
    </w:p>
    <w:p w14:paraId="0FBD949C" w14:textId="58172D26" w:rsidR="00BD72EC" w:rsidRPr="007616B3" w:rsidRDefault="00BD72EC" w:rsidP="00BD72EC">
      <w:pPr>
        <w:pStyle w:val="BodyFFAR"/>
        <w:numPr>
          <w:ilvl w:val="0"/>
          <w:numId w:val="24"/>
        </w:numPr>
      </w:pPr>
      <w:r w:rsidRPr="007616B3">
        <w:t xml:space="preserve">For members of Congress, use the title’s </w:t>
      </w:r>
      <w:r w:rsidR="00EF2594">
        <w:t>abbreviation</w:t>
      </w:r>
      <w:r w:rsidRPr="007616B3">
        <w:t xml:space="preserve">, Rep., Reps., Sen. </w:t>
      </w:r>
      <w:r w:rsidR="00EF2594">
        <w:t>a</w:t>
      </w:r>
      <w:r w:rsidRPr="007616B3">
        <w:t>nd Sens.</w:t>
      </w:r>
      <w:r w:rsidR="00EF2594">
        <w:t>,</w:t>
      </w:r>
      <w:r w:rsidRPr="007616B3">
        <w:t xml:space="preserve"> as formal titles before one or more names and in a direct quotation.</w:t>
      </w:r>
    </w:p>
    <w:p w14:paraId="76FAEA94" w14:textId="0DE07DBC" w:rsidR="00BD72EC" w:rsidRPr="007616B3" w:rsidRDefault="00BD72EC" w:rsidP="00BD72EC">
      <w:pPr>
        <w:pStyle w:val="BodyFFAR"/>
        <w:numPr>
          <w:ilvl w:val="0"/>
          <w:numId w:val="24"/>
        </w:numPr>
      </w:pPr>
      <w:r w:rsidRPr="007616B3">
        <w:t>For members of Congress, always include the capital letters R, D or I</w:t>
      </w:r>
      <w:r w:rsidR="00D31AF6">
        <w:t>,</w:t>
      </w:r>
      <w:r w:rsidRPr="007616B3">
        <w:t xml:space="preserve"> denoting their party affiliation, a short dash and the capitalized </w:t>
      </w:r>
      <w:r w:rsidR="00B86A56">
        <w:t>two</w:t>
      </w:r>
      <w:r w:rsidRPr="007616B3">
        <w:t xml:space="preserve">-letter state </w:t>
      </w:r>
      <w:r w:rsidR="00D31AF6" w:rsidRPr="00D31AF6">
        <w:t>postal code abbreviation</w:t>
      </w:r>
      <w:r w:rsidRPr="007616B3">
        <w:t xml:space="preserve"> in parenthesis. </w:t>
      </w:r>
    </w:p>
    <w:p w14:paraId="13061BAA" w14:textId="77777777" w:rsidR="00BD72EC" w:rsidRPr="007616B3" w:rsidRDefault="00BD72EC" w:rsidP="00BD72EC">
      <w:pPr>
        <w:pStyle w:val="BodyFFAR"/>
        <w:numPr>
          <w:ilvl w:val="0"/>
          <w:numId w:val="24"/>
        </w:numPr>
      </w:pPr>
      <w:r w:rsidRPr="007616B3">
        <w:t xml:space="preserve">Spell out and lowercase representative, senator, congressman/woman and president in references that do not use an individual’s name. </w:t>
      </w:r>
    </w:p>
    <w:p w14:paraId="6C6011CF" w14:textId="77777777" w:rsidR="00BD72EC" w:rsidRPr="007616B3" w:rsidRDefault="00BD72EC" w:rsidP="00BD72EC">
      <w:pPr>
        <w:pStyle w:val="BodyFFAR"/>
        <w:numPr>
          <w:ilvl w:val="1"/>
          <w:numId w:val="24"/>
        </w:numPr>
      </w:pPr>
      <w:r w:rsidRPr="007616B3">
        <w:t>For example: Sen. Barry Goldwater (R-AZ) endorsed President Ford today. The Arizona senator said he believes the president deserves another term.</w:t>
      </w:r>
    </w:p>
    <w:p w14:paraId="3C983639" w14:textId="2715425B" w:rsidR="00BD72EC" w:rsidRPr="007616B3" w:rsidRDefault="00BD72EC" w:rsidP="00BD72EC">
      <w:pPr>
        <w:pStyle w:val="BodyFFAR"/>
        <w:numPr>
          <w:ilvl w:val="0"/>
          <w:numId w:val="24"/>
        </w:numPr>
      </w:pPr>
      <w:r w:rsidRPr="007616B3">
        <w:t>Add U</w:t>
      </w:r>
      <w:r w:rsidR="00E05351">
        <w:t>.</w:t>
      </w:r>
      <w:r w:rsidRPr="007616B3">
        <w:t>S</w:t>
      </w:r>
      <w:r w:rsidR="00E05351">
        <w:t>.</w:t>
      </w:r>
      <w:r w:rsidRPr="007616B3">
        <w:t xml:space="preserve"> or state before a title only to avoid confusion.</w:t>
      </w:r>
    </w:p>
    <w:p w14:paraId="366504A5" w14:textId="2B7DE951" w:rsidR="00BD72EC" w:rsidRDefault="00BD72EC" w:rsidP="00BD72EC">
      <w:pPr>
        <w:pStyle w:val="BodyFFAR"/>
        <w:numPr>
          <w:ilvl w:val="1"/>
          <w:numId w:val="24"/>
        </w:numPr>
      </w:pPr>
      <w:r w:rsidRPr="007616B3">
        <w:t>For example: U</w:t>
      </w:r>
      <w:r w:rsidR="00E05351">
        <w:t>.</w:t>
      </w:r>
      <w:r w:rsidRPr="007616B3">
        <w:t>S</w:t>
      </w:r>
      <w:r w:rsidR="00E05351">
        <w:t>.</w:t>
      </w:r>
      <w:r w:rsidRPr="007616B3">
        <w:t xml:space="preserve"> Sen. Nancy Kassebaum spoke with state Sen. Hugh Carter.</w:t>
      </w:r>
    </w:p>
    <w:p w14:paraId="182644ED" w14:textId="79FAE1D2" w:rsidR="00CA7355" w:rsidRDefault="00CA7355" w:rsidP="00CA7355">
      <w:pPr>
        <w:pStyle w:val="BodyFFAR"/>
        <w:numPr>
          <w:ilvl w:val="0"/>
          <w:numId w:val="24"/>
        </w:numPr>
      </w:pPr>
      <w:r>
        <w:t>For official letters to members of Congress</w:t>
      </w:r>
      <w:r w:rsidR="000F1F80">
        <w:t xml:space="preserve"> and Cabinet officials</w:t>
      </w:r>
      <w:r>
        <w:t xml:space="preserve">, use </w:t>
      </w:r>
      <w:r w:rsidR="00BF4601">
        <w:t>The Honorable or The Hon. in address lines.</w:t>
      </w:r>
    </w:p>
    <w:p w14:paraId="7DABDEE2" w14:textId="304745AB" w:rsidR="00BF2FA7" w:rsidRDefault="00BF4601" w:rsidP="00BF4601">
      <w:pPr>
        <w:pStyle w:val="BodyFFAR"/>
        <w:numPr>
          <w:ilvl w:val="1"/>
          <w:numId w:val="24"/>
        </w:numPr>
      </w:pPr>
      <w:r>
        <w:t xml:space="preserve">For example, letters should be addressed: </w:t>
      </w:r>
    </w:p>
    <w:p w14:paraId="5A872FDB" w14:textId="77777777" w:rsidR="00BF4601" w:rsidRPr="000F1F80" w:rsidRDefault="00BF4601" w:rsidP="00BF4601">
      <w:pPr>
        <w:pStyle w:val="BodyFFAR"/>
        <w:ind w:left="1436"/>
      </w:pPr>
      <w:r w:rsidRPr="000F1F80">
        <w:t>The Honorable (Full name)</w:t>
      </w:r>
    </w:p>
    <w:p w14:paraId="0F43BF9A" w14:textId="77777777" w:rsidR="00BF4601" w:rsidRPr="000F1F80" w:rsidRDefault="00BF4601" w:rsidP="00BF4601">
      <w:pPr>
        <w:pStyle w:val="BodyFFAR"/>
        <w:ind w:left="1436"/>
      </w:pPr>
      <w:r w:rsidRPr="000F1F80">
        <w:t>(Office held)</w:t>
      </w:r>
    </w:p>
    <w:p w14:paraId="1703AAD0" w14:textId="45200480" w:rsidR="00BF4601" w:rsidRPr="005A5CFF" w:rsidRDefault="00BF4601" w:rsidP="00BF4601">
      <w:pPr>
        <w:pStyle w:val="BodyFFAR"/>
        <w:ind w:left="1436"/>
      </w:pPr>
      <w:r w:rsidRPr="000F1F80">
        <w:t>(Address)</w:t>
      </w:r>
    </w:p>
    <w:p w14:paraId="01A52146" w14:textId="59B4409B" w:rsidR="000F1F80" w:rsidRPr="005A5CFF" w:rsidRDefault="00BF4601" w:rsidP="000F1F80">
      <w:pPr>
        <w:pStyle w:val="BodyFFAR"/>
        <w:numPr>
          <w:ilvl w:val="1"/>
          <w:numId w:val="24"/>
        </w:numPr>
      </w:pPr>
      <w:r w:rsidRPr="005A5CFF">
        <w:t>However, the salutation line should include their elected title. For example:</w:t>
      </w:r>
    </w:p>
    <w:p w14:paraId="19D204D9" w14:textId="77777777" w:rsidR="000F1F80" w:rsidRPr="005A5CFF" w:rsidRDefault="000F1F80" w:rsidP="000F1F80">
      <w:pPr>
        <w:pStyle w:val="BodyFFAR"/>
        <w:ind w:left="1436"/>
      </w:pPr>
      <w:r w:rsidRPr="005A5CFF">
        <w:t>Senator (Surname)</w:t>
      </w:r>
    </w:p>
    <w:p w14:paraId="2910BB12" w14:textId="77777777" w:rsidR="000F1F80" w:rsidRPr="005A5CFF" w:rsidRDefault="000F1F80" w:rsidP="000F1F80">
      <w:pPr>
        <w:pStyle w:val="BodyFFAR"/>
        <w:ind w:left="1436"/>
      </w:pPr>
      <w:r w:rsidRPr="005A5CFF">
        <w:t>Congressman/Congresswoman/Representative (Surname)</w:t>
      </w:r>
    </w:p>
    <w:p w14:paraId="731F6F1E" w14:textId="2C83C6E9" w:rsidR="000F1F80" w:rsidRDefault="000F1F80" w:rsidP="000F1F80">
      <w:pPr>
        <w:pStyle w:val="BodyFFAR"/>
        <w:ind w:left="1436"/>
      </w:pPr>
      <w:r w:rsidRPr="005A5CFF">
        <w:t>Secretary (Surname)</w:t>
      </w:r>
    </w:p>
    <w:p w14:paraId="5672A3F2" w14:textId="39EC7E1A" w:rsidR="005A5CFF" w:rsidRDefault="005A5CFF" w:rsidP="005A5CFF">
      <w:pPr>
        <w:pStyle w:val="BodyFFAR"/>
        <w:ind w:left="0"/>
      </w:pPr>
      <w:r>
        <w:t xml:space="preserve">(For reference, </w:t>
      </w:r>
      <w:hyperlink r:id="rId20" w:history="1">
        <w:r w:rsidRPr="00E77C1D">
          <w:rPr>
            <w:rStyle w:val="Hyperlink"/>
          </w:rPr>
          <w:t>https://www.formsofaddress.info/honorable/</w:t>
        </w:r>
      </w:hyperlink>
      <w:r>
        <w:t xml:space="preserve">) </w:t>
      </w:r>
    </w:p>
    <w:p w14:paraId="25457113" w14:textId="77777777" w:rsidR="005A5CFF" w:rsidRPr="005A5CFF" w:rsidRDefault="005A5CFF" w:rsidP="005A5CFF">
      <w:pPr>
        <w:pStyle w:val="BodyFFAR"/>
        <w:ind w:left="0"/>
      </w:pPr>
    </w:p>
    <w:p w14:paraId="5192C8A6" w14:textId="77777777" w:rsidR="00BD72EC" w:rsidRPr="00DC7024" w:rsidRDefault="00BD72EC" w:rsidP="00BD72EC">
      <w:pPr>
        <w:pStyle w:val="Heading3"/>
        <w:rPr>
          <w:b/>
          <w:bCs/>
          <w:sz w:val="24"/>
          <w:szCs w:val="16"/>
        </w:rPr>
      </w:pPr>
      <w:bookmarkStart w:id="45" w:name="_Toc129120338"/>
      <w:bookmarkStart w:id="46" w:name="_Toc172029848"/>
      <w:r w:rsidRPr="00DC7024">
        <w:rPr>
          <w:b/>
          <w:bCs/>
          <w:sz w:val="24"/>
          <w:szCs w:val="16"/>
        </w:rPr>
        <w:lastRenderedPageBreak/>
        <w:t>Capitalizing Titles</w:t>
      </w:r>
      <w:bookmarkEnd w:id="45"/>
      <w:bookmarkEnd w:id="46"/>
    </w:p>
    <w:p w14:paraId="072873E8" w14:textId="3DAEDDBE" w:rsidR="00BD72EC" w:rsidRPr="007616B3" w:rsidRDefault="00BD72EC" w:rsidP="00BD72EC">
      <w:pPr>
        <w:pStyle w:val="BodyFFAR"/>
        <w:numPr>
          <w:ilvl w:val="0"/>
          <w:numId w:val="25"/>
        </w:numPr>
      </w:pPr>
      <w:r w:rsidRPr="007616B3">
        <w:t xml:space="preserve">Do not capitalize </w:t>
      </w:r>
      <w:r w:rsidR="00A06EA6">
        <w:t>“</w:t>
      </w:r>
      <w:r w:rsidRPr="007616B3">
        <w:t>federal,</w:t>
      </w:r>
      <w:r w:rsidR="00A06EA6">
        <w:t>”</w:t>
      </w:r>
      <w:r w:rsidRPr="007616B3">
        <w:t xml:space="preserve"> </w:t>
      </w:r>
      <w:r w:rsidR="00A06EA6">
        <w:t>“</w:t>
      </w:r>
      <w:r w:rsidRPr="007616B3">
        <w:t>state,</w:t>
      </w:r>
      <w:r w:rsidR="00A06EA6">
        <w:t>”</w:t>
      </w:r>
      <w:r w:rsidRPr="007616B3">
        <w:t xml:space="preserve"> </w:t>
      </w:r>
      <w:r w:rsidR="00A06EA6">
        <w:t>“</w:t>
      </w:r>
      <w:r w:rsidRPr="007616B3">
        <w:t>department,</w:t>
      </w:r>
      <w:r w:rsidR="00A06EA6">
        <w:t>”</w:t>
      </w:r>
      <w:r w:rsidRPr="007616B3">
        <w:t xml:space="preserve"> </w:t>
      </w:r>
      <w:r w:rsidR="00A06EA6">
        <w:t>“</w:t>
      </w:r>
      <w:r w:rsidRPr="007616B3">
        <w:t>division,</w:t>
      </w:r>
      <w:r w:rsidR="00A06EA6">
        <w:t>”</w:t>
      </w:r>
      <w:r w:rsidRPr="007616B3">
        <w:t xml:space="preserve"> </w:t>
      </w:r>
      <w:r w:rsidR="00A06EA6">
        <w:t>“</w:t>
      </w:r>
      <w:r w:rsidRPr="007616B3">
        <w:t>board,</w:t>
      </w:r>
      <w:r w:rsidR="00A06EA6">
        <w:t>”</w:t>
      </w:r>
      <w:r w:rsidRPr="007616B3">
        <w:t xml:space="preserve"> </w:t>
      </w:r>
      <w:r w:rsidR="00A06EA6">
        <w:t>“</w:t>
      </w:r>
      <w:r w:rsidRPr="007616B3">
        <w:t>program,</w:t>
      </w:r>
      <w:r w:rsidR="00A06EA6">
        <w:t>”</w:t>
      </w:r>
      <w:r w:rsidRPr="007616B3">
        <w:t xml:space="preserve"> </w:t>
      </w:r>
      <w:r w:rsidR="00A06EA6">
        <w:t>“</w:t>
      </w:r>
      <w:r w:rsidRPr="007616B3">
        <w:t>section</w:t>
      </w:r>
      <w:r w:rsidR="00A06EA6">
        <w:t>”</w:t>
      </w:r>
      <w:r w:rsidRPr="007616B3">
        <w:t xml:space="preserve"> or </w:t>
      </w:r>
      <w:r w:rsidR="00A06EA6">
        <w:t>“</w:t>
      </w:r>
      <w:r w:rsidRPr="007616B3">
        <w:t>unit,</w:t>
      </w:r>
      <w:r w:rsidR="00A06EA6">
        <w:t>”</w:t>
      </w:r>
      <w:r w:rsidRPr="007616B3">
        <w:t xml:space="preserve"> unless the word is part of a formal name.</w:t>
      </w:r>
    </w:p>
    <w:p w14:paraId="35F33877" w14:textId="70BE651B" w:rsidR="00BD72EC" w:rsidRPr="007616B3" w:rsidRDefault="00BD72EC" w:rsidP="00BD72EC">
      <w:pPr>
        <w:pStyle w:val="BodyFFAR"/>
        <w:numPr>
          <w:ilvl w:val="1"/>
          <w:numId w:val="25"/>
        </w:numPr>
      </w:pPr>
      <w:r w:rsidRPr="007616B3">
        <w:t>For example: The Water Quality Control Division</w:t>
      </w:r>
      <w:r w:rsidR="00D31AF6">
        <w:t xml:space="preserve">. </w:t>
      </w:r>
      <w:r w:rsidRPr="007616B3">
        <w:t>She contacted the division.</w:t>
      </w:r>
    </w:p>
    <w:p w14:paraId="4EC9F503" w14:textId="6B25BBD6" w:rsidR="00BD72EC" w:rsidRPr="007616B3" w:rsidRDefault="00BD72EC" w:rsidP="00BD72EC">
      <w:pPr>
        <w:pStyle w:val="BodyFFAR"/>
        <w:numPr>
          <w:ilvl w:val="0"/>
          <w:numId w:val="25"/>
        </w:numPr>
      </w:pPr>
      <w:r w:rsidRPr="007616B3">
        <w:t xml:space="preserve">Capitalize common nouns such as </w:t>
      </w:r>
      <w:r w:rsidR="00A06EA6">
        <w:t>“</w:t>
      </w:r>
      <w:r w:rsidRPr="007616B3">
        <w:t>party,</w:t>
      </w:r>
      <w:r w:rsidR="00A06EA6">
        <w:t>”</w:t>
      </w:r>
      <w:r w:rsidRPr="007616B3">
        <w:t xml:space="preserve"> </w:t>
      </w:r>
      <w:r w:rsidR="00A06EA6">
        <w:t>“</w:t>
      </w:r>
      <w:r w:rsidRPr="007616B3">
        <w:t>river</w:t>
      </w:r>
      <w:r w:rsidR="00A06EA6">
        <w:t>”</w:t>
      </w:r>
      <w:r w:rsidRPr="007616B3">
        <w:t xml:space="preserve"> and </w:t>
      </w:r>
      <w:r w:rsidR="00A06EA6">
        <w:t>“</w:t>
      </w:r>
      <w:r w:rsidRPr="007616B3">
        <w:t>street</w:t>
      </w:r>
      <w:r w:rsidR="00A06EA6">
        <w:t>”</w:t>
      </w:r>
      <w:r w:rsidRPr="007616B3">
        <w:t xml:space="preserve"> if part of a proper name.</w:t>
      </w:r>
    </w:p>
    <w:p w14:paraId="34C94E61" w14:textId="77777777" w:rsidR="00BD72EC" w:rsidRPr="007616B3" w:rsidRDefault="00BD72EC" w:rsidP="00BD72EC">
      <w:pPr>
        <w:pStyle w:val="BodyFFAR"/>
        <w:numPr>
          <w:ilvl w:val="1"/>
          <w:numId w:val="25"/>
        </w:numPr>
      </w:pPr>
      <w:r w:rsidRPr="007616B3">
        <w:t>For example: the Green Party, the Ohio River.</w:t>
      </w:r>
    </w:p>
    <w:p w14:paraId="29D0B45C" w14:textId="77DE3A45" w:rsidR="00BD72EC" w:rsidRPr="007616B3" w:rsidRDefault="00BD72EC" w:rsidP="00BD72EC">
      <w:pPr>
        <w:pStyle w:val="BodyFFAR"/>
        <w:numPr>
          <w:ilvl w:val="0"/>
          <w:numId w:val="25"/>
        </w:numPr>
      </w:pPr>
      <w:r w:rsidRPr="007616B3">
        <w:t xml:space="preserve">Capitalize the word </w:t>
      </w:r>
      <w:r w:rsidR="00412289">
        <w:t>“</w:t>
      </w:r>
      <w:r w:rsidRPr="007616B3">
        <w:t>room</w:t>
      </w:r>
      <w:r w:rsidR="00412289">
        <w:t>”</w:t>
      </w:r>
      <w:r w:rsidRPr="007616B3">
        <w:t xml:space="preserve"> when used with the number of the room or when part of the name of a specially designated room.</w:t>
      </w:r>
    </w:p>
    <w:p w14:paraId="46A3EE16" w14:textId="63D998FE" w:rsidR="00BD72EC" w:rsidRDefault="00BD72EC" w:rsidP="00BD72EC">
      <w:pPr>
        <w:pStyle w:val="BodyFFAR"/>
        <w:numPr>
          <w:ilvl w:val="1"/>
          <w:numId w:val="25"/>
        </w:numPr>
      </w:pPr>
      <w:r w:rsidRPr="007616B3">
        <w:t>For example: Room 315, the Carson Room</w:t>
      </w:r>
    </w:p>
    <w:p w14:paraId="298F9F0E" w14:textId="459288E0" w:rsidR="00A93CB1" w:rsidRDefault="00A93CB1" w:rsidP="00A93CB1">
      <w:pPr>
        <w:pStyle w:val="BodyFFAR"/>
        <w:numPr>
          <w:ilvl w:val="1"/>
          <w:numId w:val="25"/>
        </w:numPr>
      </w:pPr>
      <w:r w:rsidRPr="007616B3">
        <w:t>For example: the Northeast, the Midwest</w:t>
      </w:r>
    </w:p>
    <w:p w14:paraId="2199CE1F" w14:textId="77777777" w:rsidR="00BF2FA7" w:rsidRPr="007616B3" w:rsidRDefault="00BF2FA7" w:rsidP="00BF2FA7">
      <w:pPr>
        <w:pStyle w:val="BodyFFAR"/>
        <w:ind w:left="0"/>
      </w:pPr>
    </w:p>
    <w:p w14:paraId="05D59902" w14:textId="77777777" w:rsidR="00A93CB1" w:rsidRPr="00DC7024" w:rsidRDefault="00A93CB1" w:rsidP="00A93CB1">
      <w:pPr>
        <w:pStyle w:val="Heading3"/>
        <w:rPr>
          <w:b/>
          <w:bCs/>
          <w:sz w:val="24"/>
          <w:szCs w:val="16"/>
        </w:rPr>
      </w:pPr>
      <w:bookmarkStart w:id="47" w:name="_Toc129120339"/>
      <w:bookmarkStart w:id="48" w:name="_Toc172029849"/>
      <w:r w:rsidRPr="00DC7024">
        <w:rPr>
          <w:b/>
          <w:bCs/>
          <w:sz w:val="24"/>
          <w:szCs w:val="16"/>
        </w:rPr>
        <w:t>Congress</w:t>
      </w:r>
      <w:bookmarkEnd w:id="47"/>
      <w:bookmarkEnd w:id="48"/>
    </w:p>
    <w:p w14:paraId="6E5B88B0" w14:textId="47F6527E" w:rsidR="00A93CB1" w:rsidRPr="007616B3" w:rsidRDefault="00A93CB1" w:rsidP="00A93CB1">
      <w:pPr>
        <w:pStyle w:val="BodyFFAR"/>
        <w:numPr>
          <w:ilvl w:val="0"/>
          <w:numId w:val="27"/>
        </w:numPr>
      </w:pPr>
      <w:r w:rsidRPr="007616B3">
        <w:t>Capitalize “U</w:t>
      </w:r>
      <w:r w:rsidR="00E05351">
        <w:t>.</w:t>
      </w:r>
      <w:r w:rsidRPr="007616B3">
        <w:t>S</w:t>
      </w:r>
      <w:r w:rsidR="00E05351">
        <w:t>.</w:t>
      </w:r>
      <w:r w:rsidRPr="007616B3">
        <w:t xml:space="preserve"> Congress” and “Congress” when referring to the U</w:t>
      </w:r>
      <w:r w:rsidR="00E05351">
        <w:t>.</w:t>
      </w:r>
      <w:r w:rsidRPr="007616B3">
        <w:t>S</w:t>
      </w:r>
      <w:r w:rsidR="00E05351">
        <w:t>.</w:t>
      </w:r>
      <w:r w:rsidRPr="007616B3">
        <w:t xml:space="preserve"> Senate and House of Representatives. </w:t>
      </w:r>
    </w:p>
    <w:p w14:paraId="4897B329" w14:textId="77777777" w:rsidR="00A93CB1" w:rsidRPr="007616B3" w:rsidRDefault="00A93CB1" w:rsidP="00A93CB1">
      <w:pPr>
        <w:pStyle w:val="BodyFFAR"/>
        <w:numPr>
          <w:ilvl w:val="0"/>
          <w:numId w:val="27"/>
        </w:numPr>
      </w:pPr>
      <w:r w:rsidRPr="007616B3">
        <w:t>While “Congress” sometimes is used as a substitute for the House, it properly is reserved for reference to both the Senate and House.</w:t>
      </w:r>
    </w:p>
    <w:p w14:paraId="7EC10308" w14:textId="77777777" w:rsidR="00A93CB1" w:rsidRPr="007616B3" w:rsidRDefault="00A93CB1" w:rsidP="00A93CB1">
      <w:pPr>
        <w:pStyle w:val="BodyFFAR"/>
        <w:numPr>
          <w:ilvl w:val="0"/>
          <w:numId w:val="27"/>
        </w:numPr>
      </w:pPr>
      <w:r w:rsidRPr="007616B3">
        <w:t>Capitalize “Senate” and “House of Representatives.”</w:t>
      </w:r>
    </w:p>
    <w:p w14:paraId="4D9E53A0" w14:textId="77777777" w:rsidR="00A93CB1" w:rsidRPr="007616B3" w:rsidRDefault="00A93CB1" w:rsidP="00A93CB1">
      <w:pPr>
        <w:pStyle w:val="BodyFFAR"/>
        <w:numPr>
          <w:ilvl w:val="0"/>
          <w:numId w:val="27"/>
        </w:numPr>
      </w:pPr>
      <w:r w:rsidRPr="007616B3">
        <w:t xml:space="preserve">Use a lowercase “congressional,” unless referring to a proper name. </w:t>
      </w:r>
    </w:p>
    <w:p w14:paraId="2FABB0B7" w14:textId="24853F73" w:rsidR="00A93CB1" w:rsidRDefault="00A93CB1" w:rsidP="00A93CB1">
      <w:pPr>
        <w:pStyle w:val="BodyFFAR"/>
        <w:numPr>
          <w:ilvl w:val="1"/>
          <w:numId w:val="27"/>
        </w:numPr>
      </w:pPr>
      <w:r w:rsidRPr="007616B3">
        <w:t>For example: the Congressional Quarterly</w:t>
      </w:r>
    </w:p>
    <w:p w14:paraId="26DFDD7F" w14:textId="77777777" w:rsidR="00BF2FA7" w:rsidRPr="007616B3" w:rsidRDefault="00BF2FA7" w:rsidP="00BF2FA7">
      <w:pPr>
        <w:pStyle w:val="BodyFFAR"/>
        <w:ind w:left="0"/>
      </w:pPr>
    </w:p>
    <w:p w14:paraId="68A72BAD" w14:textId="77777777" w:rsidR="00A93CB1" w:rsidRPr="00F50165" w:rsidRDefault="00A93CB1" w:rsidP="00F50165">
      <w:pPr>
        <w:pStyle w:val="Heading3"/>
      </w:pPr>
      <w:bookmarkStart w:id="49" w:name="_Toc172029850"/>
      <w:r w:rsidRPr="00F50165">
        <w:t>Sentence Spacing</w:t>
      </w:r>
      <w:bookmarkEnd w:id="49"/>
    </w:p>
    <w:p w14:paraId="6A5800C8" w14:textId="11257800" w:rsidR="00A93CB1" w:rsidRDefault="00A93CB1" w:rsidP="00D31AF6">
      <w:pPr>
        <w:pStyle w:val="BodyFFAR"/>
        <w:numPr>
          <w:ilvl w:val="0"/>
          <w:numId w:val="39"/>
        </w:numPr>
      </w:pPr>
      <w:r w:rsidRPr="007616B3">
        <w:t xml:space="preserve">Always use a single space after a period or other punctuation that ends a sentence. </w:t>
      </w:r>
    </w:p>
    <w:p w14:paraId="34A44389" w14:textId="77777777" w:rsidR="00F50165" w:rsidRPr="007616B3" w:rsidRDefault="00F50165" w:rsidP="00A93CB1">
      <w:pPr>
        <w:pStyle w:val="BodyFFAR"/>
      </w:pPr>
    </w:p>
    <w:p w14:paraId="4D22DE7C" w14:textId="77777777" w:rsidR="00A93CB1" w:rsidRPr="00F50165" w:rsidRDefault="00A93CB1" w:rsidP="00F50165">
      <w:pPr>
        <w:pStyle w:val="Heading3"/>
      </w:pPr>
      <w:bookmarkStart w:id="50" w:name="_Toc172029851"/>
      <w:r w:rsidRPr="00F50165">
        <w:t>Publication Titles</w:t>
      </w:r>
      <w:bookmarkEnd w:id="50"/>
    </w:p>
    <w:p w14:paraId="4DBE0F1E" w14:textId="77777777" w:rsidR="00A93CB1" w:rsidRPr="007616B3" w:rsidRDefault="00A93CB1" w:rsidP="00A93CB1">
      <w:pPr>
        <w:pStyle w:val="BodyFFAR"/>
        <w:numPr>
          <w:ilvl w:val="0"/>
          <w:numId w:val="28"/>
        </w:numPr>
      </w:pPr>
      <w:r w:rsidRPr="007616B3">
        <w:t xml:space="preserve">Italicize titles of publications, including journals and media outlets. </w:t>
      </w:r>
    </w:p>
    <w:p w14:paraId="0F56C419" w14:textId="77777777" w:rsidR="00A93CB1" w:rsidRPr="007616B3" w:rsidRDefault="00A93CB1" w:rsidP="00A93CB1">
      <w:pPr>
        <w:pStyle w:val="BodyFFAR"/>
        <w:numPr>
          <w:ilvl w:val="1"/>
          <w:numId w:val="28"/>
        </w:numPr>
      </w:pPr>
      <w:r w:rsidRPr="007616B3">
        <w:t xml:space="preserve">For example: </w:t>
      </w:r>
      <w:r w:rsidRPr="00050C0F">
        <w:rPr>
          <w:i/>
          <w:iCs/>
        </w:rPr>
        <w:t>Applied Economic Perspectives and Policy</w:t>
      </w:r>
    </w:p>
    <w:p w14:paraId="0EADB087" w14:textId="31BFBC70" w:rsidR="00A93CB1" w:rsidRDefault="00A93CB1" w:rsidP="00A93CB1">
      <w:pPr>
        <w:pStyle w:val="BodyFFAR"/>
        <w:numPr>
          <w:ilvl w:val="0"/>
          <w:numId w:val="28"/>
        </w:numPr>
      </w:pPr>
      <w:r w:rsidRPr="007616B3">
        <w:t xml:space="preserve">Use quotation marks around titles of short works (poems, stories) and </w:t>
      </w:r>
      <w:r w:rsidR="00050C0F">
        <w:t>parts</w:t>
      </w:r>
      <w:r w:rsidRPr="007616B3">
        <w:t xml:space="preserve"> of longer works (chapters, sections). This is an exception to AP. </w:t>
      </w:r>
    </w:p>
    <w:p w14:paraId="5A8BAA82" w14:textId="77777777" w:rsidR="00BF2FA7" w:rsidRPr="007616B3" w:rsidRDefault="00BF2FA7" w:rsidP="00BF2FA7">
      <w:pPr>
        <w:pStyle w:val="BodyFFAR"/>
        <w:ind w:left="0"/>
      </w:pPr>
    </w:p>
    <w:p w14:paraId="3859DC6C" w14:textId="77777777" w:rsidR="00A93CB1" w:rsidRPr="00F50165" w:rsidRDefault="00A93CB1" w:rsidP="00F50165">
      <w:pPr>
        <w:pStyle w:val="Heading3"/>
      </w:pPr>
      <w:bookmarkStart w:id="51" w:name="_Toc172029852"/>
      <w:r w:rsidRPr="00F50165">
        <w:t>Quotation Marks</w:t>
      </w:r>
      <w:bookmarkEnd w:id="51"/>
    </w:p>
    <w:p w14:paraId="6A69E99B" w14:textId="77777777" w:rsidR="00A93CB1" w:rsidRPr="007616B3" w:rsidRDefault="00A93CB1" w:rsidP="00A93CB1">
      <w:pPr>
        <w:pStyle w:val="BodyFFAR"/>
        <w:numPr>
          <w:ilvl w:val="0"/>
          <w:numId w:val="29"/>
        </w:numPr>
      </w:pPr>
      <w:r w:rsidRPr="007616B3">
        <w:t>Commas and periods are always placed inside the quotation marks.</w:t>
      </w:r>
    </w:p>
    <w:p w14:paraId="2DCF2E7A" w14:textId="7E170849" w:rsidR="00A93CB1" w:rsidRDefault="00A93CB1" w:rsidP="00A93CB1">
      <w:pPr>
        <w:pStyle w:val="BodyFFAR"/>
        <w:numPr>
          <w:ilvl w:val="0"/>
          <w:numId w:val="29"/>
        </w:numPr>
      </w:pPr>
      <w:r w:rsidRPr="007616B3">
        <w:lastRenderedPageBreak/>
        <w:t>Other punctuation, including dashes, question marks and exclamation points, are placed inside the quotation marks if they apply to the quoted text. If the other punctuation applies to the full sentence,</w:t>
      </w:r>
      <w:r w:rsidR="00050C0F">
        <w:t xml:space="preserve"> include it</w:t>
      </w:r>
      <w:r w:rsidRPr="007616B3">
        <w:t xml:space="preserve"> outside</w:t>
      </w:r>
      <w:r w:rsidR="00050C0F">
        <w:t xml:space="preserve"> of</w:t>
      </w:r>
      <w:r w:rsidRPr="007616B3">
        <w:t xml:space="preserve"> the quotation marks.</w:t>
      </w:r>
    </w:p>
    <w:p w14:paraId="4D882DFC" w14:textId="77777777" w:rsidR="00BF2FA7" w:rsidRPr="007616B3" w:rsidRDefault="00BF2FA7" w:rsidP="00BF2FA7">
      <w:pPr>
        <w:pStyle w:val="BodyFFAR"/>
        <w:ind w:left="0"/>
      </w:pPr>
    </w:p>
    <w:p w14:paraId="176FDD72" w14:textId="77777777" w:rsidR="00A93CB1" w:rsidRPr="00F50165" w:rsidRDefault="00A93CB1" w:rsidP="00F50165">
      <w:pPr>
        <w:pStyle w:val="Heading3"/>
      </w:pPr>
      <w:bookmarkStart w:id="52" w:name="_Toc172029853"/>
      <w:r w:rsidRPr="00F50165">
        <w:t>Technological Terms</w:t>
      </w:r>
      <w:bookmarkEnd w:id="52"/>
    </w:p>
    <w:p w14:paraId="398F127D" w14:textId="30765947" w:rsidR="00A93CB1" w:rsidRDefault="00A93CB1" w:rsidP="00A93CB1">
      <w:pPr>
        <w:pStyle w:val="BodyFFAR"/>
      </w:pPr>
      <w:r w:rsidRPr="00A93CB1">
        <w:t>Below are correct spelling and capitalization rules for common technological terms:</w:t>
      </w:r>
    </w:p>
    <w:p w14:paraId="3646B143" w14:textId="77777777" w:rsidR="00A93CB1" w:rsidRDefault="00A93CB1" w:rsidP="00A93CB1">
      <w:pPr>
        <w:pStyle w:val="BodyFFAR"/>
        <w:numPr>
          <w:ilvl w:val="0"/>
          <w:numId w:val="26"/>
        </w:numPr>
        <w:sectPr w:rsidR="00A93CB1" w:rsidSect="005B1687">
          <w:type w:val="continuous"/>
          <w:pgSz w:w="12240" w:h="15840"/>
          <w:pgMar w:top="2664" w:right="1440" w:bottom="1800" w:left="1440" w:header="0" w:footer="0" w:gutter="0"/>
          <w:cols w:space="720"/>
          <w:docGrid w:linePitch="360"/>
        </w:sectPr>
      </w:pPr>
    </w:p>
    <w:p w14:paraId="474BB436" w14:textId="776D46EC" w:rsidR="00A93CB1" w:rsidRDefault="00A93CB1" w:rsidP="00A93CB1">
      <w:pPr>
        <w:pStyle w:val="BodyFFAR"/>
        <w:numPr>
          <w:ilvl w:val="0"/>
          <w:numId w:val="26"/>
        </w:numPr>
      </w:pPr>
      <w:r>
        <w:t>Download</w:t>
      </w:r>
    </w:p>
    <w:p w14:paraId="36D93779" w14:textId="19D51349" w:rsidR="00A93CB1" w:rsidRDefault="00A93CB1" w:rsidP="00A93CB1">
      <w:pPr>
        <w:pStyle w:val="BodyFFAR"/>
        <w:numPr>
          <w:ilvl w:val="0"/>
          <w:numId w:val="26"/>
        </w:numPr>
      </w:pPr>
      <w:r>
        <w:t>Email</w:t>
      </w:r>
    </w:p>
    <w:p w14:paraId="3EA8A19A" w14:textId="4F71E3C7" w:rsidR="00A93CB1" w:rsidRDefault="00A93CB1" w:rsidP="00A93CB1">
      <w:pPr>
        <w:pStyle w:val="BodyFFAR"/>
        <w:numPr>
          <w:ilvl w:val="0"/>
          <w:numId w:val="26"/>
        </w:numPr>
      </w:pPr>
      <w:r>
        <w:t>Cellphone</w:t>
      </w:r>
    </w:p>
    <w:p w14:paraId="119B48EC" w14:textId="059946AF" w:rsidR="00A93CB1" w:rsidRDefault="00A93CB1" w:rsidP="00A93CB1">
      <w:pPr>
        <w:pStyle w:val="BodyFFAR"/>
        <w:numPr>
          <w:ilvl w:val="0"/>
          <w:numId w:val="26"/>
        </w:numPr>
      </w:pPr>
      <w:r>
        <w:t>Facebook</w:t>
      </w:r>
    </w:p>
    <w:p w14:paraId="643951E8" w14:textId="5E63ACD8" w:rsidR="00A93CB1" w:rsidRDefault="00A93CB1" w:rsidP="00A93CB1">
      <w:pPr>
        <w:pStyle w:val="BodyFFAR"/>
        <w:numPr>
          <w:ilvl w:val="0"/>
          <w:numId w:val="26"/>
        </w:numPr>
      </w:pPr>
      <w:r>
        <w:t>Google, Googling, Googled</w:t>
      </w:r>
    </w:p>
    <w:p w14:paraId="30EAC2C5" w14:textId="2D7C5E01" w:rsidR="00A93CB1" w:rsidRDefault="00A93CB1" w:rsidP="00A93CB1">
      <w:pPr>
        <w:pStyle w:val="BodyFFAR"/>
        <w:numPr>
          <w:ilvl w:val="0"/>
          <w:numId w:val="26"/>
        </w:numPr>
      </w:pPr>
      <w:r>
        <w:t>Hashtag</w:t>
      </w:r>
    </w:p>
    <w:p w14:paraId="06216F02" w14:textId="14AE00B7" w:rsidR="00A93CB1" w:rsidRDefault="00A93CB1" w:rsidP="00A93CB1">
      <w:pPr>
        <w:pStyle w:val="BodyFFAR"/>
        <w:numPr>
          <w:ilvl w:val="0"/>
          <w:numId w:val="26"/>
        </w:numPr>
      </w:pPr>
      <w:r>
        <w:t>LinkedIn</w:t>
      </w:r>
    </w:p>
    <w:p w14:paraId="725E1ADC" w14:textId="071A72E8" w:rsidR="00A93CB1" w:rsidRDefault="00A93CB1" w:rsidP="00A93CB1">
      <w:pPr>
        <w:pStyle w:val="BodyFFAR"/>
        <w:numPr>
          <w:ilvl w:val="0"/>
          <w:numId w:val="26"/>
        </w:numPr>
      </w:pPr>
      <w:r>
        <w:t>Social media</w:t>
      </w:r>
    </w:p>
    <w:p w14:paraId="1CB6EFC5" w14:textId="5CFB7E93" w:rsidR="00A93CB1" w:rsidRDefault="00A93CB1" w:rsidP="00A93CB1">
      <w:pPr>
        <w:pStyle w:val="BodyFFAR"/>
        <w:numPr>
          <w:ilvl w:val="0"/>
          <w:numId w:val="26"/>
        </w:numPr>
      </w:pPr>
      <w:r>
        <w:t>Smartphone</w:t>
      </w:r>
    </w:p>
    <w:p w14:paraId="31916ED0" w14:textId="138D8EC6" w:rsidR="00A93CB1" w:rsidRDefault="00A93CB1" w:rsidP="00A93CB1">
      <w:pPr>
        <w:pStyle w:val="BodyFFAR"/>
        <w:numPr>
          <w:ilvl w:val="0"/>
          <w:numId w:val="26"/>
        </w:numPr>
      </w:pPr>
      <w:r>
        <w:t>Twitter, tweet, retweet</w:t>
      </w:r>
    </w:p>
    <w:p w14:paraId="524AD547" w14:textId="5A77CB04" w:rsidR="00A93CB1" w:rsidRDefault="00A93CB1" w:rsidP="00A93CB1">
      <w:pPr>
        <w:pStyle w:val="BodyFFAR"/>
        <w:numPr>
          <w:ilvl w:val="0"/>
          <w:numId w:val="26"/>
        </w:numPr>
      </w:pPr>
      <w:r>
        <w:t>Website</w:t>
      </w:r>
    </w:p>
    <w:p w14:paraId="737C4704" w14:textId="784442C6" w:rsidR="00A93CB1" w:rsidRDefault="00A93CB1" w:rsidP="00A93CB1">
      <w:pPr>
        <w:pStyle w:val="BodyFFAR"/>
        <w:numPr>
          <w:ilvl w:val="0"/>
          <w:numId w:val="26"/>
        </w:numPr>
      </w:pPr>
      <w:r>
        <w:t>Webpage</w:t>
      </w:r>
    </w:p>
    <w:p w14:paraId="1EC679D4" w14:textId="46F71D41" w:rsidR="00A93CB1" w:rsidRPr="00A93CB1" w:rsidRDefault="00A93CB1" w:rsidP="00A93CB1">
      <w:pPr>
        <w:pStyle w:val="BodyFFAR"/>
        <w:numPr>
          <w:ilvl w:val="0"/>
          <w:numId w:val="26"/>
        </w:numPr>
      </w:pPr>
      <w:r>
        <w:t>YouTube</w:t>
      </w:r>
    </w:p>
    <w:p w14:paraId="36227B1B" w14:textId="77777777" w:rsidR="00A93CB1" w:rsidRDefault="00A93CB1" w:rsidP="00DF764C">
      <w:pPr>
        <w:pStyle w:val="BodyFFAR"/>
        <w:ind w:left="0"/>
        <w:sectPr w:rsidR="00A93CB1" w:rsidSect="00A93CB1">
          <w:type w:val="continuous"/>
          <w:pgSz w:w="12240" w:h="15840"/>
          <w:pgMar w:top="2664" w:right="1440" w:bottom="1800" w:left="1440" w:header="0" w:footer="0" w:gutter="0"/>
          <w:cols w:num="2" w:space="720"/>
          <w:docGrid w:linePitch="360"/>
        </w:sectPr>
      </w:pPr>
    </w:p>
    <w:p w14:paraId="7BBD47F6" w14:textId="77777777" w:rsidR="00BF2FA7" w:rsidRDefault="00BF2FA7" w:rsidP="00BF2FA7">
      <w:pPr>
        <w:pStyle w:val="BodyFFAR"/>
        <w:ind w:left="0"/>
      </w:pPr>
    </w:p>
    <w:p w14:paraId="28EE95DD" w14:textId="4B3C430B" w:rsidR="00A93CB1" w:rsidRPr="00F50165" w:rsidRDefault="00A93CB1" w:rsidP="00F50165">
      <w:pPr>
        <w:pStyle w:val="Heading3"/>
      </w:pPr>
      <w:bookmarkStart w:id="53" w:name="_Toc172029854"/>
      <w:r w:rsidRPr="00F50165">
        <w:t>Tense</w:t>
      </w:r>
      <w:r w:rsidR="00564FAC">
        <w:t xml:space="preserve"> &amp; </w:t>
      </w:r>
      <w:r w:rsidRPr="00F50165">
        <w:t>Voice</w:t>
      </w:r>
      <w:bookmarkEnd w:id="53"/>
    </w:p>
    <w:p w14:paraId="63F7FA07" w14:textId="77777777" w:rsidR="00A93CB1" w:rsidRPr="007616B3" w:rsidRDefault="00A93CB1" w:rsidP="00A93CB1">
      <w:pPr>
        <w:pStyle w:val="BodyFFAR"/>
        <w:numPr>
          <w:ilvl w:val="0"/>
          <w:numId w:val="31"/>
        </w:numPr>
      </w:pPr>
      <w:r w:rsidRPr="007616B3">
        <w:t>All public facing documents should be written in present tense.</w:t>
      </w:r>
    </w:p>
    <w:p w14:paraId="3B3FC7F8" w14:textId="77777777" w:rsidR="00A93CB1" w:rsidRPr="007616B3" w:rsidRDefault="00A93CB1" w:rsidP="00A93CB1">
      <w:pPr>
        <w:pStyle w:val="BodyFFAR"/>
        <w:numPr>
          <w:ilvl w:val="0"/>
          <w:numId w:val="31"/>
        </w:numPr>
      </w:pPr>
      <w:r w:rsidRPr="007616B3">
        <w:t xml:space="preserve">Once a grant’s paperwork is signed, write about the grant in present tense. </w:t>
      </w:r>
    </w:p>
    <w:p w14:paraId="18E73E60" w14:textId="77777777" w:rsidR="00A93CB1" w:rsidRPr="007616B3" w:rsidRDefault="00A93CB1" w:rsidP="00A93CB1">
      <w:pPr>
        <w:pStyle w:val="BodyFFAR"/>
        <w:numPr>
          <w:ilvl w:val="0"/>
          <w:numId w:val="31"/>
        </w:numPr>
      </w:pPr>
      <w:r w:rsidRPr="007616B3">
        <w:t xml:space="preserve">Write in active voice; avoid passive voice. </w:t>
      </w:r>
    </w:p>
    <w:p w14:paraId="7A50B513" w14:textId="77777777" w:rsidR="00A93CB1" w:rsidRPr="007616B3" w:rsidRDefault="00A93CB1" w:rsidP="00A93CB1">
      <w:pPr>
        <w:pStyle w:val="BodyFFAR"/>
        <w:numPr>
          <w:ilvl w:val="0"/>
          <w:numId w:val="31"/>
        </w:numPr>
      </w:pPr>
      <w:r w:rsidRPr="007616B3">
        <w:t xml:space="preserve">Active voice is when the sentence’s subject performs the verb’s action. Sentences in the active voice tend to be stronger and clearer. </w:t>
      </w:r>
    </w:p>
    <w:p w14:paraId="053F8FB2" w14:textId="77777777" w:rsidR="00A93CB1" w:rsidRPr="007616B3" w:rsidRDefault="00A93CB1" w:rsidP="00A93CB1">
      <w:pPr>
        <w:pStyle w:val="BodyFFAR"/>
        <w:numPr>
          <w:ilvl w:val="1"/>
          <w:numId w:val="31"/>
        </w:numPr>
      </w:pPr>
      <w:r w:rsidRPr="007616B3">
        <w:t xml:space="preserve">For example: I ate all the cookies. </w:t>
      </w:r>
    </w:p>
    <w:p w14:paraId="72784174" w14:textId="77777777" w:rsidR="00A93CB1" w:rsidRPr="007616B3" w:rsidRDefault="00A93CB1" w:rsidP="00A93CB1">
      <w:pPr>
        <w:pStyle w:val="BodyFFAR"/>
        <w:numPr>
          <w:ilvl w:val="0"/>
          <w:numId w:val="31"/>
        </w:numPr>
      </w:pPr>
      <w:r w:rsidRPr="007616B3">
        <w:t xml:space="preserve">Passive voice is when the subject is acted on by the verb. The passive voice requires using a conjugated form of to be verb and the verb’s past participle, making the sentence more complicated than necessary. </w:t>
      </w:r>
    </w:p>
    <w:p w14:paraId="0A73FC46" w14:textId="3600754D" w:rsidR="00A93CB1" w:rsidRPr="00D31AF6" w:rsidRDefault="00D31AF6" w:rsidP="00A93CB1">
      <w:pPr>
        <w:pStyle w:val="BodyFFAR"/>
        <w:numPr>
          <w:ilvl w:val="1"/>
          <w:numId w:val="31"/>
        </w:numPr>
      </w:pPr>
      <w:r>
        <w:t xml:space="preserve">Incorrect </w:t>
      </w:r>
      <w:r w:rsidR="00A93CB1" w:rsidRPr="00D31AF6">
        <w:t>example: All the cookies were eaten by me.</w:t>
      </w:r>
    </w:p>
    <w:p w14:paraId="4D4B9F48" w14:textId="77777777" w:rsidR="00BF2FA7" w:rsidRPr="007616B3" w:rsidRDefault="00BF2FA7" w:rsidP="00BF2FA7">
      <w:pPr>
        <w:pStyle w:val="BodyFFAR"/>
        <w:ind w:left="0"/>
      </w:pPr>
    </w:p>
    <w:p w14:paraId="1A288557" w14:textId="77777777" w:rsidR="00A93CB1" w:rsidRPr="00F50165" w:rsidRDefault="00A93CB1" w:rsidP="00F50165">
      <w:pPr>
        <w:pStyle w:val="Heading3"/>
      </w:pPr>
      <w:bookmarkStart w:id="54" w:name="_Toc172029855"/>
      <w:r w:rsidRPr="00F50165">
        <w:t>Time</w:t>
      </w:r>
      <w:bookmarkEnd w:id="54"/>
    </w:p>
    <w:p w14:paraId="1F9029CF" w14:textId="0AF7ECD8" w:rsidR="00A93CB1" w:rsidRPr="00A93CB1" w:rsidRDefault="00A93CB1" w:rsidP="00F50165">
      <w:pPr>
        <w:pStyle w:val="BodyFFAR"/>
        <w:numPr>
          <w:ilvl w:val="0"/>
          <w:numId w:val="33"/>
        </w:numPr>
      </w:pPr>
      <w:r w:rsidRPr="00A93CB1">
        <w:t>Use lowercase a.m. and p.m., with periods</w:t>
      </w:r>
      <w:r w:rsidR="00A95EA4">
        <w:t>,</w:t>
      </w:r>
      <w:r w:rsidRPr="00A93CB1">
        <w:t xml:space="preserve"> when indicating time. Always use numerals, with a space between the time and the a.m. or p.m. It is acceptable to use am or pm, without periods, in email.</w:t>
      </w:r>
    </w:p>
    <w:p w14:paraId="78A09D72" w14:textId="77777777" w:rsidR="00A93CB1" w:rsidRPr="00A93CB1" w:rsidRDefault="00A93CB1" w:rsidP="00F50165">
      <w:pPr>
        <w:pStyle w:val="BodyFFAR"/>
        <w:numPr>
          <w:ilvl w:val="1"/>
          <w:numId w:val="33"/>
        </w:numPr>
      </w:pPr>
      <w:r w:rsidRPr="00A93CB1">
        <w:t>For example: By 6:30 a.m. she was long gone.</w:t>
      </w:r>
    </w:p>
    <w:p w14:paraId="44C527E8" w14:textId="54073A93" w:rsidR="00A93CB1" w:rsidRPr="00A93CB1" w:rsidRDefault="00A93CB1" w:rsidP="00F50165">
      <w:pPr>
        <w:pStyle w:val="BodyFFAR"/>
        <w:numPr>
          <w:ilvl w:val="0"/>
          <w:numId w:val="33"/>
        </w:numPr>
      </w:pPr>
      <w:r w:rsidRPr="00A93CB1">
        <w:t xml:space="preserve">Do not assume that all participants are in the same time zone. It is helpful to include the time zone where you </w:t>
      </w:r>
      <w:r w:rsidR="00BF1CC3" w:rsidRPr="00A93CB1">
        <w:t>are if</w:t>
      </w:r>
      <w:r w:rsidRPr="00A93CB1">
        <w:t xml:space="preserve"> you are suggesting the time. Abbreviated time zones are acceptable in email.</w:t>
      </w:r>
      <w:r w:rsidR="00B37030">
        <w:t xml:space="preserve"> Use “D” or “S” to indicate daylight saving or standard time.</w:t>
      </w:r>
    </w:p>
    <w:p w14:paraId="5A98D51C" w14:textId="4D2E7A98" w:rsidR="00A93CB1" w:rsidRPr="00A93CB1" w:rsidRDefault="00A93CB1" w:rsidP="00F50165">
      <w:pPr>
        <w:pStyle w:val="BodyFFAR"/>
        <w:numPr>
          <w:ilvl w:val="1"/>
          <w:numId w:val="33"/>
        </w:numPr>
      </w:pPr>
      <w:r w:rsidRPr="00A93CB1">
        <w:lastRenderedPageBreak/>
        <w:t>For example: The meeting is at 10:30 a.m. Eastern Standard Time</w:t>
      </w:r>
      <w:r w:rsidR="00A06EA6">
        <w:t xml:space="preserve"> (EST)</w:t>
      </w:r>
      <w:r w:rsidRPr="00A93CB1">
        <w:t>.</w:t>
      </w:r>
    </w:p>
    <w:p w14:paraId="3434673E" w14:textId="77777777" w:rsidR="00A93CB1" w:rsidRPr="00A93CB1" w:rsidRDefault="00A93CB1" w:rsidP="00F50165">
      <w:pPr>
        <w:pStyle w:val="BodyFFAR"/>
        <w:numPr>
          <w:ilvl w:val="0"/>
          <w:numId w:val="33"/>
        </w:numPr>
      </w:pPr>
      <w:r w:rsidRPr="00A93CB1">
        <w:t>When using an exact hour, extra zeros indicating minutes are not required.</w:t>
      </w:r>
    </w:p>
    <w:p w14:paraId="596987B8" w14:textId="614F0F7A" w:rsidR="00A93CB1" w:rsidRPr="00A93CB1" w:rsidRDefault="00A93CB1" w:rsidP="00F50165">
      <w:pPr>
        <w:pStyle w:val="BodyFFAR"/>
        <w:numPr>
          <w:ilvl w:val="0"/>
          <w:numId w:val="33"/>
        </w:numPr>
      </w:pPr>
      <w:r w:rsidRPr="00A93CB1">
        <w:t>Be succinct with time elements</w:t>
      </w:r>
      <w:r w:rsidR="000E02CD">
        <w:t>.</w:t>
      </w:r>
    </w:p>
    <w:p w14:paraId="408881A6" w14:textId="77777777" w:rsidR="00A93CB1" w:rsidRPr="00A93CB1" w:rsidRDefault="00A93CB1" w:rsidP="00F50165">
      <w:pPr>
        <w:pStyle w:val="BodyFFAR"/>
        <w:numPr>
          <w:ilvl w:val="1"/>
          <w:numId w:val="33"/>
        </w:numPr>
      </w:pPr>
      <w:r w:rsidRPr="00A93CB1">
        <w:t>For example: Use 10 a.m. instead of 10 a.m. this morning.</w:t>
      </w:r>
    </w:p>
    <w:p w14:paraId="4FE2950C" w14:textId="76BCCFB9" w:rsidR="00A93CB1" w:rsidRDefault="00A93CB1" w:rsidP="00F50165">
      <w:pPr>
        <w:pStyle w:val="BodyFFAR"/>
        <w:numPr>
          <w:ilvl w:val="0"/>
          <w:numId w:val="33"/>
        </w:numPr>
      </w:pPr>
      <w:r w:rsidRPr="00A93CB1">
        <w:t xml:space="preserve">Use noon or midnight rather than 12 p.m. or 12 a.m. for clarity. </w:t>
      </w:r>
    </w:p>
    <w:p w14:paraId="5D7974FB" w14:textId="4A02D45A" w:rsidR="00996ED5" w:rsidRDefault="00996ED5" w:rsidP="00F50165">
      <w:pPr>
        <w:pStyle w:val="BodyFFAR"/>
        <w:numPr>
          <w:ilvl w:val="0"/>
          <w:numId w:val="33"/>
        </w:numPr>
      </w:pPr>
      <w:r>
        <w:t xml:space="preserve">Rather than use seasons as </w:t>
      </w:r>
      <w:r w:rsidR="00875EF5">
        <w:t>timeframes, use “early</w:t>
      </w:r>
      <w:r w:rsidR="009B647A">
        <w:t xml:space="preserve"> [year]</w:t>
      </w:r>
      <w:r w:rsidR="00875EF5">
        <w:t>,” “mid</w:t>
      </w:r>
      <w:r w:rsidR="009B647A">
        <w:t xml:space="preserve"> [year]</w:t>
      </w:r>
      <w:r w:rsidR="00875EF5">
        <w:t>” or “late</w:t>
      </w:r>
      <w:r w:rsidR="009B647A">
        <w:t xml:space="preserve"> [year]”</w:t>
      </w:r>
    </w:p>
    <w:p w14:paraId="4479F5DA" w14:textId="77777777" w:rsidR="00F50165" w:rsidRDefault="00F50165" w:rsidP="00BF2FA7">
      <w:pPr>
        <w:pStyle w:val="BodyFFAR"/>
        <w:ind w:left="0"/>
      </w:pPr>
    </w:p>
    <w:p w14:paraId="70480111" w14:textId="77777777" w:rsidR="00A1748B" w:rsidRDefault="00A1748B" w:rsidP="00BF2FA7">
      <w:pPr>
        <w:pStyle w:val="BodyFFAR"/>
        <w:ind w:left="0"/>
      </w:pPr>
    </w:p>
    <w:p w14:paraId="4F619977" w14:textId="77777777" w:rsidR="00A1748B" w:rsidRDefault="00A1748B" w:rsidP="00BF2FA7">
      <w:pPr>
        <w:pStyle w:val="BodyFFAR"/>
        <w:ind w:left="0"/>
      </w:pPr>
    </w:p>
    <w:p w14:paraId="17E24446" w14:textId="77777777" w:rsidR="00A1748B" w:rsidRDefault="00A1748B" w:rsidP="00BF2FA7">
      <w:pPr>
        <w:pStyle w:val="BodyFFAR"/>
        <w:ind w:left="0"/>
      </w:pPr>
    </w:p>
    <w:p w14:paraId="4800B714" w14:textId="77777777" w:rsidR="00A1748B" w:rsidRDefault="00A1748B" w:rsidP="00BF2FA7">
      <w:pPr>
        <w:pStyle w:val="BodyFFAR"/>
        <w:ind w:left="0"/>
      </w:pPr>
    </w:p>
    <w:p w14:paraId="641C2D99" w14:textId="08C11CDF" w:rsidR="005112BD" w:rsidRDefault="005112BD" w:rsidP="00F50165">
      <w:pPr>
        <w:pStyle w:val="Heading3"/>
      </w:pPr>
      <w:bookmarkStart w:id="55" w:name="_Toc172029856"/>
      <w:r>
        <w:t>Titles</w:t>
      </w:r>
      <w:bookmarkEnd w:id="55"/>
    </w:p>
    <w:p w14:paraId="294EC732" w14:textId="45A79776" w:rsidR="005112BD" w:rsidRDefault="005112BD" w:rsidP="005112BD">
      <w:pPr>
        <w:pStyle w:val="ListParagraph"/>
        <w:numPr>
          <w:ilvl w:val="0"/>
          <w:numId w:val="48"/>
        </w:numPr>
        <w:rPr>
          <w:rFonts w:ascii="Verdana" w:hAnsi="Verdana"/>
          <w:sz w:val="20"/>
          <w:szCs w:val="20"/>
        </w:rPr>
      </w:pPr>
      <w:r w:rsidRPr="005112BD">
        <w:rPr>
          <w:rFonts w:ascii="Verdana" w:hAnsi="Verdana"/>
          <w:sz w:val="20"/>
          <w:szCs w:val="20"/>
        </w:rPr>
        <w:t>Do capitalize the following in titles:</w:t>
      </w:r>
    </w:p>
    <w:p w14:paraId="6A437CA4" w14:textId="77777777" w:rsidR="00674AB6" w:rsidRDefault="00674AB6" w:rsidP="00674AB6">
      <w:pPr>
        <w:pStyle w:val="ListParagraph"/>
        <w:rPr>
          <w:rFonts w:ascii="Verdana" w:hAnsi="Verdana"/>
          <w:sz w:val="20"/>
          <w:szCs w:val="20"/>
        </w:rPr>
      </w:pPr>
    </w:p>
    <w:p w14:paraId="72879AF5" w14:textId="77777777" w:rsidR="00674AB6" w:rsidRDefault="00674AB6" w:rsidP="005112BD">
      <w:pPr>
        <w:rPr>
          <w:rFonts w:ascii="Verdana" w:hAnsi="Verdana"/>
          <w:sz w:val="20"/>
          <w:szCs w:val="20"/>
        </w:rPr>
        <w:sectPr w:rsidR="00674AB6" w:rsidSect="00A93CB1">
          <w:type w:val="continuous"/>
          <w:pgSz w:w="12240" w:h="15840"/>
          <w:pgMar w:top="2664" w:right="1440" w:bottom="1800" w:left="1440" w:header="0" w:footer="0" w:gutter="0"/>
          <w:cols w:space="720"/>
          <w:docGrid w:linePitch="360"/>
        </w:sectPr>
      </w:pPr>
    </w:p>
    <w:p w14:paraId="1085D3AE" w14:textId="1F4D1ED8" w:rsidR="005112BD" w:rsidRDefault="005112BD" w:rsidP="00674AB6">
      <w:pPr>
        <w:ind w:left="720"/>
        <w:rPr>
          <w:rFonts w:ascii="Verdana" w:hAnsi="Verdana"/>
          <w:sz w:val="20"/>
          <w:szCs w:val="20"/>
        </w:rPr>
      </w:pPr>
      <w:r>
        <w:rPr>
          <w:rFonts w:ascii="Verdana" w:hAnsi="Verdana"/>
          <w:sz w:val="20"/>
          <w:szCs w:val="20"/>
        </w:rPr>
        <w:t>First word of title</w:t>
      </w:r>
    </w:p>
    <w:p w14:paraId="11D6D8EC" w14:textId="194AE56B" w:rsidR="005112BD" w:rsidRDefault="005112BD" w:rsidP="00674AB6">
      <w:pPr>
        <w:ind w:left="720"/>
        <w:rPr>
          <w:rFonts w:ascii="Verdana" w:hAnsi="Verdana"/>
          <w:sz w:val="20"/>
          <w:szCs w:val="20"/>
        </w:rPr>
      </w:pPr>
      <w:r>
        <w:rPr>
          <w:rFonts w:ascii="Verdana" w:hAnsi="Verdana"/>
          <w:sz w:val="20"/>
          <w:szCs w:val="20"/>
        </w:rPr>
        <w:t>Last word of title</w:t>
      </w:r>
    </w:p>
    <w:p w14:paraId="3A991DC5" w14:textId="25BD49CD" w:rsidR="005112BD" w:rsidRDefault="005112BD" w:rsidP="00674AB6">
      <w:pPr>
        <w:ind w:left="720"/>
        <w:rPr>
          <w:rFonts w:ascii="Verdana" w:hAnsi="Verdana"/>
          <w:sz w:val="20"/>
          <w:szCs w:val="20"/>
        </w:rPr>
      </w:pPr>
      <w:r>
        <w:rPr>
          <w:rFonts w:ascii="Verdana" w:hAnsi="Verdana"/>
          <w:sz w:val="20"/>
          <w:szCs w:val="20"/>
        </w:rPr>
        <w:t>Verbs</w:t>
      </w:r>
    </w:p>
    <w:p w14:paraId="45959258" w14:textId="43FAD6DB" w:rsidR="005112BD" w:rsidRDefault="005112BD" w:rsidP="00674AB6">
      <w:pPr>
        <w:ind w:left="720"/>
        <w:rPr>
          <w:rFonts w:ascii="Verdana" w:hAnsi="Verdana"/>
          <w:sz w:val="20"/>
          <w:szCs w:val="20"/>
        </w:rPr>
      </w:pPr>
      <w:r>
        <w:rPr>
          <w:rFonts w:ascii="Verdana" w:hAnsi="Verdana"/>
          <w:sz w:val="20"/>
          <w:szCs w:val="20"/>
        </w:rPr>
        <w:t>Nouns</w:t>
      </w:r>
    </w:p>
    <w:p w14:paraId="7A8CB0AA" w14:textId="4BA77FCB" w:rsidR="005112BD" w:rsidRDefault="005112BD" w:rsidP="00674AB6">
      <w:pPr>
        <w:ind w:left="720"/>
        <w:rPr>
          <w:rFonts w:ascii="Verdana" w:hAnsi="Verdana"/>
          <w:sz w:val="20"/>
          <w:szCs w:val="20"/>
        </w:rPr>
      </w:pPr>
      <w:r>
        <w:rPr>
          <w:rFonts w:ascii="Verdana" w:hAnsi="Verdana"/>
          <w:sz w:val="20"/>
          <w:szCs w:val="20"/>
        </w:rPr>
        <w:t>Pronouns</w:t>
      </w:r>
    </w:p>
    <w:p w14:paraId="35621F8C" w14:textId="2EEF4783" w:rsidR="005112BD" w:rsidRDefault="005112BD" w:rsidP="00674AB6">
      <w:pPr>
        <w:ind w:left="720"/>
        <w:rPr>
          <w:rFonts w:ascii="Verdana" w:hAnsi="Verdana"/>
          <w:sz w:val="20"/>
          <w:szCs w:val="20"/>
        </w:rPr>
      </w:pPr>
      <w:r>
        <w:rPr>
          <w:rFonts w:ascii="Verdana" w:hAnsi="Verdana"/>
          <w:sz w:val="20"/>
          <w:szCs w:val="20"/>
        </w:rPr>
        <w:t>Adjectives</w:t>
      </w:r>
    </w:p>
    <w:p w14:paraId="42112029" w14:textId="162574AF" w:rsidR="005112BD" w:rsidRDefault="005112BD" w:rsidP="00674AB6">
      <w:pPr>
        <w:ind w:left="720"/>
        <w:rPr>
          <w:rFonts w:ascii="Verdana" w:hAnsi="Verdana"/>
          <w:sz w:val="20"/>
          <w:szCs w:val="20"/>
        </w:rPr>
      </w:pPr>
      <w:r>
        <w:rPr>
          <w:rFonts w:ascii="Verdana" w:hAnsi="Verdana"/>
          <w:sz w:val="20"/>
          <w:szCs w:val="20"/>
        </w:rPr>
        <w:t>Adverbs</w:t>
      </w:r>
    </w:p>
    <w:p w14:paraId="55D46CBD" w14:textId="42CE24C1" w:rsidR="005112BD" w:rsidRDefault="005112BD" w:rsidP="00674AB6">
      <w:pPr>
        <w:ind w:left="720"/>
        <w:rPr>
          <w:rFonts w:ascii="Verdana" w:hAnsi="Verdana"/>
          <w:sz w:val="20"/>
          <w:szCs w:val="20"/>
        </w:rPr>
      </w:pPr>
      <w:r>
        <w:rPr>
          <w:rFonts w:ascii="Verdana" w:hAnsi="Verdana"/>
          <w:sz w:val="20"/>
          <w:szCs w:val="20"/>
        </w:rPr>
        <w:t>Some conjunctions [note: FFAR does not use conjunctions]</w:t>
      </w:r>
    </w:p>
    <w:p w14:paraId="2C3860C1" w14:textId="27AD71C6" w:rsidR="005112BD" w:rsidRDefault="005112BD" w:rsidP="00674AB6">
      <w:pPr>
        <w:ind w:left="720"/>
        <w:rPr>
          <w:rFonts w:ascii="Verdana" w:hAnsi="Verdana"/>
          <w:sz w:val="20"/>
          <w:szCs w:val="20"/>
        </w:rPr>
      </w:pPr>
      <w:r>
        <w:rPr>
          <w:rFonts w:ascii="Verdana" w:hAnsi="Verdana"/>
          <w:sz w:val="20"/>
          <w:szCs w:val="20"/>
        </w:rPr>
        <w:t>Words more than three letters long</w:t>
      </w:r>
    </w:p>
    <w:p w14:paraId="575099D8" w14:textId="77777777" w:rsidR="00674AB6" w:rsidRDefault="00674AB6" w:rsidP="005112BD">
      <w:pPr>
        <w:rPr>
          <w:rFonts w:ascii="Verdana" w:hAnsi="Verdana"/>
          <w:sz w:val="20"/>
          <w:szCs w:val="20"/>
        </w:rPr>
        <w:sectPr w:rsidR="00674AB6" w:rsidSect="00674AB6">
          <w:type w:val="continuous"/>
          <w:pgSz w:w="12240" w:h="15840"/>
          <w:pgMar w:top="2664" w:right="1440" w:bottom="1800" w:left="1440" w:header="0" w:footer="0" w:gutter="0"/>
          <w:cols w:num="2" w:space="720"/>
          <w:docGrid w:linePitch="360"/>
        </w:sectPr>
      </w:pPr>
    </w:p>
    <w:p w14:paraId="4A9C70C2" w14:textId="77777777" w:rsidR="005112BD" w:rsidRDefault="005112BD" w:rsidP="005112BD">
      <w:pPr>
        <w:rPr>
          <w:rFonts w:ascii="Verdana" w:hAnsi="Verdana"/>
          <w:sz w:val="20"/>
          <w:szCs w:val="20"/>
        </w:rPr>
      </w:pPr>
    </w:p>
    <w:p w14:paraId="18906148" w14:textId="75F0D262" w:rsidR="005112BD" w:rsidRDefault="005112BD" w:rsidP="005112BD">
      <w:pPr>
        <w:pStyle w:val="ListParagraph"/>
        <w:numPr>
          <w:ilvl w:val="0"/>
          <w:numId w:val="48"/>
        </w:numPr>
        <w:rPr>
          <w:rFonts w:ascii="Verdana" w:hAnsi="Verdana"/>
          <w:sz w:val="20"/>
          <w:szCs w:val="20"/>
        </w:rPr>
      </w:pPr>
      <w:r w:rsidRPr="005112BD">
        <w:rPr>
          <w:rFonts w:ascii="Verdana" w:hAnsi="Verdana"/>
          <w:sz w:val="20"/>
          <w:szCs w:val="20"/>
        </w:rPr>
        <w:t>Do not capitalize the following in titles:</w:t>
      </w:r>
    </w:p>
    <w:p w14:paraId="61E64492" w14:textId="77777777" w:rsidR="00674AB6" w:rsidRDefault="00674AB6" w:rsidP="005112BD">
      <w:pPr>
        <w:rPr>
          <w:rFonts w:ascii="Verdana" w:hAnsi="Verdana"/>
          <w:sz w:val="20"/>
          <w:szCs w:val="20"/>
        </w:rPr>
      </w:pPr>
    </w:p>
    <w:p w14:paraId="3A118BDA" w14:textId="77777777" w:rsidR="00674AB6" w:rsidRDefault="00674AB6" w:rsidP="005112BD">
      <w:pPr>
        <w:rPr>
          <w:rFonts w:ascii="Verdana" w:hAnsi="Verdana"/>
          <w:sz w:val="20"/>
          <w:szCs w:val="20"/>
        </w:rPr>
        <w:sectPr w:rsidR="00674AB6" w:rsidSect="00A93CB1">
          <w:type w:val="continuous"/>
          <w:pgSz w:w="12240" w:h="15840"/>
          <w:pgMar w:top="2664" w:right="1440" w:bottom="1800" w:left="1440" w:header="0" w:footer="0" w:gutter="0"/>
          <w:cols w:space="720"/>
          <w:docGrid w:linePitch="360"/>
        </w:sectPr>
      </w:pPr>
    </w:p>
    <w:p w14:paraId="7868D2C0" w14:textId="0B228AD4" w:rsidR="005112BD" w:rsidRDefault="005112BD" w:rsidP="00674AB6">
      <w:pPr>
        <w:ind w:left="720"/>
        <w:rPr>
          <w:rFonts w:ascii="Verdana" w:hAnsi="Verdana"/>
          <w:sz w:val="20"/>
          <w:szCs w:val="20"/>
        </w:rPr>
      </w:pPr>
      <w:r>
        <w:rPr>
          <w:rFonts w:ascii="Verdana" w:hAnsi="Verdana"/>
          <w:sz w:val="20"/>
          <w:szCs w:val="20"/>
        </w:rPr>
        <w:t>a</w:t>
      </w:r>
    </w:p>
    <w:p w14:paraId="48B00A18" w14:textId="5EC738F5" w:rsidR="005112BD" w:rsidRDefault="005112BD" w:rsidP="00674AB6">
      <w:pPr>
        <w:ind w:left="720"/>
        <w:rPr>
          <w:rFonts w:ascii="Verdana" w:hAnsi="Verdana"/>
          <w:sz w:val="20"/>
          <w:szCs w:val="20"/>
        </w:rPr>
      </w:pPr>
      <w:r>
        <w:rPr>
          <w:rFonts w:ascii="Verdana" w:hAnsi="Verdana"/>
          <w:sz w:val="20"/>
          <w:szCs w:val="20"/>
        </w:rPr>
        <w:t>an</w:t>
      </w:r>
    </w:p>
    <w:p w14:paraId="226AA8F0" w14:textId="1AF460CD" w:rsidR="005112BD" w:rsidRDefault="005112BD" w:rsidP="00674AB6">
      <w:pPr>
        <w:ind w:left="720"/>
        <w:rPr>
          <w:rFonts w:ascii="Verdana" w:hAnsi="Verdana"/>
          <w:sz w:val="20"/>
          <w:szCs w:val="20"/>
        </w:rPr>
      </w:pPr>
      <w:r>
        <w:rPr>
          <w:rFonts w:ascii="Verdana" w:hAnsi="Verdana"/>
          <w:sz w:val="20"/>
          <w:szCs w:val="20"/>
        </w:rPr>
        <w:t>and</w:t>
      </w:r>
    </w:p>
    <w:p w14:paraId="250DA79C" w14:textId="191FEFD9" w:rsidR="005112BD" w:rsidRDefault="005112BD" w:rsidP="00674AB6">
      <w:pPr>
        <w:ind w:left="720"/>
        <w:rPr>
          <w:rFonts w:ascii="Verdana" w:hAnsi="Verdana"/>
          <w:sz w:val="20"/>
          <w:szCs w:val="20"/>
        </w:rPr>
      </w:pPr>
      <w:r>
        <w:rPr>
          <w:rFonts w:ascii="Verdana" w:hAnsi="Verdana"/>
          <w:sz w:val="20"/>
          <w:szCs w:val="20"/>
        </w:rPr>
        <w:t>at</w:t>
      </w:r>
    </w:p>
    <w:p w14:paraId="11487BB6" w14:textId="63AF2F47" w:rsidR="005112BD" w:rsidRDefault="005112BD" w:rsidP="00674AB6">
      <w:pPr>
        <w:ind w:left="720"/>
        <w:rPr>
          <w:rFonts w:ascii="Verdana" w:hAnsi="Verdana"/>
          <w:sz w:val="20"/>
          <w:szCs w:val="20"/>
        </w:rPr>
      </w:pPr>
      <w:r>
        <w:rPr>
          <w:rFonts w:ascii="Verdana" w:hAnsi="Verdana"/>
          <w:sz w:val="20"/>
          <w:szCs w:val="20"/>
        </w:rPr>
        <w:t>but*</w:t>
      </w:r>
    </w:p>
    <w:p w14:paraId="1E431CF1" w14:textId="02BC1450" w:rsidR="005112BD" w:rsidRDefault="005112BD" w:rsidP="00674AB6">
      <w:pPr>
        <w:ind w:left="720"/>
        <w:rPr>
          <w:rFonts w:ascii="Verdana" w:hAnsi="Verdana"/>
          <w:sz w:val="20"/>
          <w:szCs w:val="20"/>
        </w:rPr>
      </w:pPr>
      <w:r>
        <w:rPr>
          <w:rFonts w:ascii="Verdana" w:hAnsi="Verdana"/>
          <w:sz w:val="20"/>
          <w:szCs w:val="20"/>
        </w:rPr>
        <w:t>by*</w:t>
      </w:r>
    </w:p>
    <w:p w14:paraId="078CBC20" w14:textId="1091E549" w:rsidR="005112BD" w:rsidRDefault="005112BD" w:rsidP="00674AB6">
      <w:pPr>
        <w:ind w:left="720"/>
        <w:rPr>
          <w:rFonts w:ascii="Verdana" w:hAnsi="Verdana"/>
          <w:sz w:val="20"/>
          <w:szCs w:val="20"/>
        </w:rPr>
      </w:pPr>
      <w:r>
        <w:rPr>
          <w:rFonts w:ascii="Verdana" w:hAnsi="Verdana"/>
          <w:sz w:val="20"/>
          <w:szCs w:val="20"/>
        </w:rPr>
        <w:t>for</w:t>
      </w:r>
    </w:p>
    <w:p w14:paraId="08512F8C" w14:textId="2484C3A9" w:rsidR="005112BD" w:rsidRDefault="005112BD" w:rsidP="00674AB6">
      <w:pPr>
        <w:ind w:left="720"/>
        <w:rPr>
          <w:rFonts w:ascii="Verdana" w:hAnsi="Verdana"/>
          <w:sz w:val="20"/>
          <w:szCs w:val="20"/>
        </w:rPr>
      </w:pPr>
      <w:r>
        <w:rPr>
          <w:rFonts w:ascii="Verdana" w:hAnsi="Verdana"/>
          <w:sz w:val="20"/>
          <w:szCs w:val="20"/>
        </w:rPr>
        <w:t>in*</w:t>
      </w:r>
    </w:p>
    <w:p w14:paraId="4A7E0107" w14:textId="113E740B" w:rsidR="005112BD" w:rsidRDefault="005112BD" w:rsidP="00674AB6">
      <w:pPr>
        <w:ind w:left="720"/>
        <w:rPr>
          <w:rFonts w:ascii="Verdana" w:hAnsi="Verdana"/>
          <w:sz w:val="20"/>
          <w:szCs w:val="20"/>
        </w:rPr>
      </w:pPr>
      <w:r>
        <w:rPr>
          <w:rFonts w:ascii="Verdana" w:hAnsi="Verdana"/>
          <w:sz w:val="20"/>
          <w:szCs w:val="20"/>
        </w:rPr>
        <w:t>nor</w:t>
      </w:r>
    </w:p>
    <w:p w14:paraId="43F5E895" w14:textId="31F3C665" w:rsidR="005112BD" w:rsidRDefault="005112BD" w:rsidP="00674AB6">
      <w:pPr>
        <w:ind w:left="720"/>
        <w:rPr>
          <w:rFonts w:ascii="Verdana" w:hAnsi="Verdana"/>
          <w:sz w:val="20"/>
          <w:szCs w:val="20"/>
        </w:rPr>
      </w:pPr>
      <w:r>
        <w:rPr>
          <w:rFonts w:ascii="Verdana" w:hAnsi="Verdana"/>
          <w:sz w:val="20"/>
          <w:szCs w:val="20"/>
        </w:rPr>
        <w:t>of</w:t>
      </w:r>
    </w:p>
    <w:p w14:paraId="03DB7C87" w14:textId="7A845213" w:rsidR="005112BD" w:rsidRDefault="005112BD" w:rsidP="00674AB6">
      <w:pPr>
        <w:ind w:left="720"/>
        <w:rPr>
          <w:rFonts w:ascii="Verdana" w:hAnsi="Verdana"/>
          <w:sz w:val="20"/>
          <w:szCs w:val="20"/>
        </w:rPr>
      </w:pPr>
      <w:r>
        <w:rPr>
          <w:rFonts w:ascii="Verdana" w:hAnsi="Verdana"/>
          <w:sz w:val="20"/>
          <w:szCs w:val="20"/>
        </w:rPr>
        <w:t>on*</w:t>
      </w:r>
    </w:p>
    <w:p w14:paraId="576937BB" w14:textId="1E9DD0A7" w:rsidR="005112BD" w:rsidRDefault="005112BD" w:rsidP="00674AB6">
      <w:pPr>
        <w:ind w:left="720"/>
        <w:rPr>
          <w:rFonts w:ascii="Verdana" w:hAnsi="Verdana"/>
          <w:sz w:val="20"/>
          <w:szCs w:val="20"/>
        </w:rPr>
      </w:pPr>
      <w:r>
        <w:rPr>
          <w:rFonts w:ascii="Verdana" w:hAnsi="Verdana"/>
          <w:sz w:val="20"/>
          <w:szCs w:val="20"/>
        </w:rPr>
        <w:t>or*</w:t>
      </w:r>
    </w:p>
    <w:p w14:paraId="529568AB" w14:textId="4A81E840" w:rsidR="005112BD" w:rsidRDefault="005112BD" w:rsidP="00674AB6">
      <w:pPr>
        <w:ind w:left="720"/>
        <w:rPr>
          <w:rFonts w:ascii="Verdana" w:hAnsi="Verdana"/>
          <w:sz w:val="20"/>
          <w:szCs w:val="20"/>
        </w:rPr>
      </w:pPr>
      <w:r>
        <w:rPr>
          <w:rFonts w:ascii="Verdana" w:hAnsi="Verdana"/>
          <w:sz w:val="20"/>
          <w:szCs w:val="20"/>
        </w:rPr>
        <w:t>so*</w:t>
      </w:r>
    </w:p>
    <w:p w14:paraId="4A3B56E3" w14:textId="2C0ED301" w:rsidR="005112BD" w:rsidRDefault="005112BD" w:rsidP="00674AB6">
      <w:pPr>
        <w:ind w:left="720"/>
        <w:rPr>
          <w:rFonts w:ascii="Verdana" w:hAnsi="Verdana"/>
          <w:sz w:val="20"/>
          <w:szCs w:val="20"/>
        </w:rPr>
      </w:pPr>
      <w:r>
        <w:rPr>
          <w:rFonts w:ascii="Verdana" w:hAnsi="Verdana"/>
          <w:sz w:val="20"/>
          <w:szCs w:val="20"/>
        </w:rPr>
        <w:t>the*</w:t>
      </w:r>
    </w:p>
    <w:p w14:paraId="52974ECE" w14:textId="15049F7D" w:rsidR="005112BD" w:rsidRDefault="005112BD" w:rsidP="00674AB6">
      <w:pPr>
        <w:ind w:left="720"/>
        <w:rPr>
          <w:rFonts w:ascii="Verdana" w:hAnsi="Verdana"/>
          <w:sz w:val="20"/>
          <w:szCs w:val="20"/>
        </w:rPr>
      </w:pPr>
      <w:r>
        <w:rPr>
          <w:rFonts w:ascii="Verdana" w:hAnsi="Verdana"/>
          <w:sz w:val="20"/>
          <w:szCs w:val="20"/>
        </w:rPr>
        <w:t>to*</w:t>
      </w:r>
    </w:p>
    <w:p w14:paraId="14AD6753" w14:textId="7BBEA777" w:rsidR="005112BD" w:rsidRDefault="005112BD" w:rsidP="00674AB6">
      <w:pPr>
        <w:ind w:left="720"/>
        <w:rPr>
          <w:rFonts w:ascii="Verdana" w:hAnsi="Verdana"/>
          <w:sz w:val="20"/>
          <w:szCs w:val="20"/>
        </w:rPr>
      </w:pPr>
      <w:r>
        <w:rPr>
          <w:rFonts w:ascii="Verdana" w:hAnsi="Verdana"/>
          <w:sz w:val="20"/>
          <w:szCs w:val="20"/>
        </w:rPr>
        <w:t>up*</w:t>
      </w:r>
    </w:p>
    <w:p w14:paraId="0B35DC26" w14:textId="4D3AE8A9" w:rsidR="005112BD" w:rsidRDefault="005112BD" w:rsidP="00674AB6">
      <w:pPr>
        <w:ind w:left="720"/>
        <w:rPr>
          <w:rFonts w:ascii="Verdana" w:hAnsi="Verdana"/>
          <w:sz w:val="20"/>
          <w:szCs w:val="20"/>
        </w:rPr>
      </w:pPr>
      <w:r>
        <w:rPr>
          <w:rFonts w:ascii="Verdana" w:hAnsi="Verdana"/>
          <w:sz w:val="20"/>
          <w:szCs w:val="20"/>
        </w:rPr>
        <w:t>yet*</w:t>
      </w:r>
    </w:p>
    <w:p w14:paraId="4E2EEFBA" w14:textId="77777777" w:rsidR="00674AB6" w:rsidRDefault="00674AB6" w:rsidP="005112BD">
      <w:pPr>
        <w:rPr>
          <w:rFonts w:ascii="Verdana" w:hAnsi="Verdana"/>
          <w:sz w:val="20"/>
          <w:szCs w:val="20"/>
        </w:rPr>
        <w:sectPr w:rsidR="00674AB6" w:rsidSect="00674AB6">
          <w:type w:val="continuous"/>
          <w:pgSz w:w="12240" w:h="15840"/>
          <w:pgMar w:top="2664" w:right="1440" w:bottom="1800" w:left="1440" w:header="0" w:footer="0" w:gutter="0"/>
          <w:cols w:num="2" w:space="720"/>
          <w:docGrid w:linePitch="360"/>
        </w:sectPr>
      </w:pPr>
    </w:p>
    <w:p w14:paraId="5BCB493A" w14:textId="77777777" w:rsidR="005112BD" w:rsidRDefault="005112BD" w:rsidP="005112BD">
      <w:pPr>
        <w:rPr>
          <w:rFonts w:ascii="Verdana" w:hAnsi="Verdana"/>
          <w:sz w:val="20"/>
          <w:szCs w:val="20"/>
        </w:rPr>
      </w:pPr>
    </w:p>
    <w:p w14:paraId="1BE705D6" w14:textId="27E91555" w:rsidR="005112BD" w:rsidRDefault="005112BD" w:rsidP="00674AB6">
      <w:pPr>
        <w:ind w:firstLine="720"/>
        <w:rPr>
          <w:rFonts w:ascii="Verdana" w:hAnsi="Verdana"/>
          <w:sz w:val="20"/>
          <w:szCs w:val="20"/>
        </w:rPr>
      </w:pPr>
      <w:r>
        <w:rPr>
          <w:rFonts w:ascii="Verdana" w:hAnsi="Verdana"/>
          <w:sz w:val="20"/>
          <w:szCs w:val="20"/>
        </w:rPr>
        <w:t>*Depending on how the word functions in titles</w:t>
      </w:r>
    </w:p>
    <w:p w14:paraId="66971570" w14:textId="3636D984" w:rsidR="005112BD" w:rsidRDefault="005112BD" w:rsidP="005112BD">
      <w:pPr>
        <w:rPr>
          <w:rFonts w:ascii="Verdana" w:hAnsi="Verdana"/>
          <w:sz w:val="20"/>
          <w:szCs w:val="20"/>
        </w:rPr>
      </w:pPr>
    </w:p>
    <w:p w14:paraId="403D48F1" w14:textId="3D07CE6D" w:rsidR="005112BD" w:rsidRPr="005112BD" w:rsidRDefault="005112BD" w:rsidP="005112BD">
      <w:pPr>
        <w:pStyle w:val="ListParagraph"/>
        <w:numPr>
          <w:ilvl w:val="0"/>
          <w:numId w:val="48"/>
        </w:numPr>
        <w:rPr>
          <w:rFonts w:ascii="Verdana" w:hAnsi="Verdana"/>
          <w:sz w:val="20"/>
          <w:szCs w:val="20"/>
        </w:rPr>
      </w:pPr>
      <w:r w:rsidRPr="005112BD">
        <w:rPr>
          <w:rFonts w:ascii="Verdana" w:hAnsi="Verdana"/>
          <w:sz w:val="20"/>
          <w:szCs w:val="20"/>
        </w:rPr>
        <w:t>Note that while “is,” “are,” “was” and “be” are all short, they should be capitalized because they are verbs.</w:t>
      </w:r>
    </w:p>
    <w:p w14:paraId="355C407E" w14:textId="77777777" w:rsidR="005112BD" w:rsidRPr="005112BD" w:rsidRDefault="005112BD" w:rsidP="005112BD">
      <w:pPr>
        <w:rPr>
          <w:rFonts w:ascii="Verdana" w:hAnsi="Verdana"/>
          <w:sz w:val="20"/>
          <w:szCs w:val="20"/>
        </w:rPr>
      </w:pPr>
    </w:p>
    <w:p w14:paraId="782318FC" w14:textId="46527340" w:rsidR="00F50165" w:rsidRPr="00B327D0" w:rsidRDefault="00F50165" w:rsidP="00F50165">
      <w:pPr>
        <w:pStyle w:val="Heading3"/>
      </w:pPr>
      <w:bookmarkStart w:id="56" w:name="_Toc172029857"/>
      <w:r w:rsidRPr="00B327D0">
        <w:t>United States</w:t>
      </w:r>
      <w:r w:rsidR="00E05351">
        <w:t xml:space="preserve"> vs. U.S.</w:t>
      </w:r>
      <w:bookmarkEnd w:id="56"/>
    </w:p>
    <w:p w14:paraId="758266D7" w14:textId="7D30F162" w:rsidR="00F50165" w:rsidRDefault="00EF3717" w:rsidP="00F50165">
      <w:pPr>
        <w:pStyle w:val="BodyFFAR"/>
        <w:numPr>
          <w:ilvl w:val="0"/>
          <w:numId w:val="36"/>
        </w:numPr>
      </w:pPr>
      <w:r>
        <w:t>Both “U.S.” and “United States” are appropriate when used as a noun.</w:t>
      </w:r>
    </w:p>
    <w:p w14:paraId="54270F34" w14:textId="266F38A4" w:rsidR="00F50165" w:rsidRPr="00B327D0" w:rsidRDefault="00F50165" w:rsidP="00EF3717">
      <w:pPr>
        <w:pStyle w:val="BodyFFAR"/>
        <w:numPr>
          <w:ilvl w:val="0"/>
          <w:numId w:val="36"/>
        </w:numPr>
      </w:pPr>
      <w:r>
        <w:lastRenderedPageBreak/>
        <w:t xml:space="preserve">Use </w:t>
      </w:r>
      <w:r w:rsidR="00EF3717">
        <w:t>“US” in headlines and “U.S.” in the body of the document</w:t>
      </w:r>
      <w:r>
        <w:t>.</w:t>
      </w:r>
    </w:p>
    <w:p w14:paraId="797F1DA5" w14:textId="2EA0F20D" w:rsidR="00F50165" w:rsidRDefault="00F50165" w:rsidP="00F50165">
      <w:pPr>
        <w:pStyle w:val="BodyFFAR"/>
        <w:numPr>
          <w:ilvl w:val="0"/>
          <w:numId w:val="36"/>
        </w:numPr>
      </w:pPr>
      <w:r>
        <w:t>The</w:t>
      </w:r>
      <w:r w:rsidRPr="00B327D0">
        <w:t xml:space="preserve"> United States</w:t>
      </w:r>
      <w:r>
        <w:t xml:space="preserve"> as well as other </w:t>
      </w:r>
      <w:r w:rsidRPr="00B327D0">
        <w:t xml:space="preserve">country </w:t>
      </w:r>
      <w:r>
        <w:t xml:space="preserve">names </w:t>
      </w:r>
      <w:r w:rsidRPr="00B327D0">
        <w:t>are treated as singular nouns</w:t>
      </w:r>
      <w:r>
        <w:t xml:space="preserve"> </w:t>
      </w:r>
      <w:r w:rsidRPr="00B327D0">
        <w:t xml:space="preserve">even though </w:t>
      </w:r>
      <w:r>
        <w:t>they</w:t>
      </w:r>
      <w:r w:rsidRPr="00B327D0">
        <w:t xml:space="preserve"> tak</w:t>
      </w:r>
      <w:r>
        <w:t>e</w:t>
      </w:r>
      <w:r w:rsidRPr="00B327D0">
        <w:t xml:space="preserve"> the form of a plural noun.</w:t>
      </w:r>
    </w:p>
    <w:p w14:paraId="1CA14864" w14:textId="77777777" w:rsidR="00F50165" w:rsidRPr="00B327D0" w:rsidRDefault="00F50165" w:rsidP="00F50165">
      <w:pPr>
        <w:pStyle w:val="BodyFFAR"/>
        <w:numPr>
          <w:ilvl w:val="1"/>
          <w:numId w:val="36"/>
        </w:numPr>
      </w:pPr>
      <w:r>
        <w:t>For example: The United States is sending aid to the disaster zone.</w:t>
      </w:r>
    </w:p>
    <w:p w14:paraId="7262EB22" w14:textId="77777777" w:rsidR="00F50165" w:rsidRDefault="00F50165" w:rsidP="00F7536D">
      <w:pPr>
        <w:pStyle w:val="BodyFFAR"/>
      </w:pPr>
    </w:p>
    <w:p w14:paraId="57E36A24" w14:textId="0551E642" w:rsidR="00F50165" w:rsidRPr="00A73403" w:rsidRDefault="00F50165" w:rsidP="00F50165">
      <w:pPr>
        <w:pStyle w:val="Heading3"/>
      </w:pPr>
      <w:bookmarkStart w:id="57" w:name="_Toc172029858"/>
      <w:r w:rsidRPr="00A73403">
        <w:t xml:space="preserve">Years </w:t>
      </w:r>
      <w:r w:rsidR="00BF2FA7">
        <w:t xml:space="preserve">&amp; </w:t>
      </w:r>
      <w:r w:rsidRPr="00A73403">
        <w:t>Dates</w:t>
      </w:r>
      <w:bookmarkEnd w:id="57"/>
    </w:p>
    <w:p w14:paraId="4A6BCB68" w14:textId="77777777" w:rsidR="00F50165" w:rsidRDefault="00F50165" w:rsidP="00F50165">
      <w:pPr>
        <w:pStyle w:val="BodyFFAR"/>
        <w:numPr>
          <w:ilvl w:val="0"/>
          <w:numId w:val="37"/>
        </w:numPr>
      </w:pPr>
      <w:r>
        <w:t xml:space="preserve">Use an “s” without an apostrophe to indicate spans of decades or centuries. </w:t>
      </w:r>
    </w:p>
    <w:p w14:paraId="246736F0" w14:textId="77777777" w:rsidR="00F50165" w:rsidRDefault="00F50165" w:rsidP="00F50165">
      <w:pPr>
        <w:pStyle w:val="BodyFFAR"/>
        <w:numPr>
          <w:ilvl w:val="1"/>
          <w:numId w:val="37"/>
        </w:numPr>
      </w:pPr>
      <w:r>
        <w:t xml:space="preserve">For example: The 1950s is correct; 1950’s is not. </w:t>
      </w:r>
    </w:p>
    <w:p w14:paraId="26B36D15" w14:textId="77777777" w:rsidR="00F50165" w:rsidRDefault="00F50165" w:rsidP="00F50165">
      <w:pPr>
        <w:pStyle w:val="BodyFFAR"/>
        <w:numPr>
          <w:ilvl w:val="0"/>
          <w:numId w:val="37"/>
        </w:numPr>
      </w:pPr>
      <w:r>
        <w:t>Include a comma after the day and number in dates.</w:t>
      </w:r>
    </w:p>
    <w:p w14:paraId="4C6C7494" w14:textId="77777777" w:rsidR="00F50165" w:rsidRDefault="00F50165" w:rsidP="00F50165">
      <w:pPr>
        <w:pStyle w:val="BodyFFAR"/>
        <w:numPr>
          <w:ilvl w:val="1"/>
          <w:numId w:val="37"/>
        </w:numPr>
      </w:pPr>
      <w:r>
        <w:t>For example: Wednesday, June 17, 2020</w:t>
      </w:r>
    </w:p>
    <w:sectPr w:rsidR="00F50165" w:rsidSect="00A93CB1">
      <w:type w:val="continuous"/>
      <w:pgSz w:w="12240" w:h="15840"/>
      <w:pgMar w:top="2664" w:right="1440" w:bottom="180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77FA0" w14:textId="77777777" w:rsidR="00ED7DAF" w:rsidRDefault="00ED7DAF" w:rsidP="00527595">
      <w:r>
        <w:separator/>
      </w:r>
    </w:p>
  </w:endnote>
  <w:endnote w:type="continuationSeparator" w:id="0">
    <w:p w14:paraId="5F7C4606" w14:textId="77777777" w:rsidR="00ED7DAF" w:rsidRDefault="00ED7DAF" w:rsidP="005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588832"/>
      <w:docPartObj>
        <w:docPartGallery w:val="Page Numbers (Bottom of Page)"/>
        <w:docPartUnique/>
      </w:docPartObj>
    </w:sdtPr>
    <w:sdtEndPr>
      <w:rPr>
        <w:noProof/>
      </w:rPr>
    </w:sdtEndPr>
    <w:sdtContent>
      <w:p w14:paraId="5D91F175" w14:textId="78B8982F" w:rsidR="007A3D2A" w:rsidRDefault="007A3D2A" w:rsidP="007A3D2A">
        <w:pPr>
          <w:pStyle w:val="BodyFFAR"/>
          <w:jc w:val="right"/>
        </w:pPr>
        <w:r>
          <w:fldChar w:fldCharType="begin"/>
        </w:r>
        <w:r>
          <w:instrText xml:space="preserve"> PAGE   \* MERGEFORMAT </w:instrText>
        </w:r>
        <w:r>
          <w:fldChar w:fldCharType="separate"/>
        </w:r>
        <w:r>
          <w:rPr>
            <w:noProof/>
          </w:rPr>
          <w:t>2</w:t>
        </w:r>
        <w:r>
          <w:rPr>
            <w:noProof/>
          </w:rPr>
          <w:fldChar w:fldCharType="end"/>
        </w:r>
      </w:p>
    </w:sdtContent>
  </w:sdt>
  <w:p w14:paraId="0A1DB31B" w14:textId="77777777" w:rsidR="007A3D2A" w:rsidRDefault="007A3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0053E" w14:textId="77777777" w:rsidR="00ED7DAF" w:rsidRDefault="00ED7DAF" w:rsidP="00527595">
      <w:r>
        <w:separator/>
      </w:r>
    </w:p>
  </w:footnote>
  <w:footnote w:type="continuationSeparator" w:id="0">
    <w:p w14:paraId="0B34D0D5" w14:textId="77777777" w:rsidR="00ED7DAF" w:rsidRDefault="00ED7DAF" w:rsidP="0052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F5E0" w14:textId="5A5BE373" w:rsidR="00511FF0" w:rsidRDefault="00511FF0">
    <w:pPr>
      <w:pStyle w:val="Header"/>
    </w:pPr>
    <w:r>
      <w:rPr>
        <w:noProof/>
      </w:rPr>
      <w:drawing>
        <wp:anchor distT="0" distB="0" distL="114300" distR="114300" simplePos="0" relativeHeight="251674624" behindDoc="1" locked="0" layoutInCell="0" allowOverlap="1" wp14:anchorId="746E1EF4" wp14:editId="3CD534EB">
          <wp:simplePos x="0" y="0"/>
          <wp:positionH relativeFrom="margin">
            <wp:align>center</wp:align>
          </wp:positionH>
          <wp:positionV relativeFrom="margin">
            <wp:align>center</wp:align>
          </wp:positionV>
          <wp:extent cx="5582285" cy="72237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0" allowOverlap="1" wp14:anchorId="545BA5A8" wp14:editId="151FAAC8">
              <wp:simplePos x="0" y="0"/>
              <wp:positionH relativeFrom="margin">
                <wp:align>center</wp:align>
              </wp:positionH>
              <wp:positionV relativeFrom="margin">
                <wp:align>center</wp:align>
              </wp:positionV>
              <wp:extent cx="0" cy="0"/>
              <wp:effectExtent l="0" t="0" r="0" b="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2" style="position:absolute;margin-left:0;margin-top:0;width:0;height:0;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6818A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w:drawing>
        <wp:anchor distT="0" distB="0" distL="114300" distR="114300" simplePos="0" relativeHeight="251668480" behindDoc="1" locked="0" layoutInCell="0" allowOverlap="1" wp14:anchorId="3A8B062D" wp14:editId="05DCFEE9">
          <wp:simplePos x="0" y="0"/>
          <wp:positionH relativeFrom="margin">
            <wp:align>center</wp:align>
          </wp:positionH>
          <wp:positionV relativeFrom="margin">
            <wp:align>center</wp:align>
          </wp:positionV>
          <wp:extent cx="5582285" cy="72237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14:anchorId="0278BD20" wp14:editId="3E0BED38">
          <wp:simplePos x="0" y="0"/>
          <wp:positionH relativeFrom="margin">
            <wp:align>center</wp:align>
          </wp:positionH>
          <wp:positionV relativeFrom="margin">
            <wp:align>center</wp:align>
          </wp:positionV>
          <wp:extent cx="5582285" cy="72237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0" allowOverlap="1" wp14:anchorId="6CFC20C1" wp14:editId="06F465B0">
              <wp:simplePos x="0" y="0"/>
              <wp:positionH relativeFrom="margin">
                <wp:align>center</wp:align>
              </wp:positionH>
              <wp:positionV relativeFrom="margin">
                <wp:align>center</wp:align>
              </wp:positionV>
              <wp:extent cx="0" cy="0"/>
              <wp:effectExtent l="0" t="0" r="0" b="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0;margin-top:0;width:0;height:0;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21415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59264" behindDoc="1" locked="0" layoutInCell="0" allowOverlap="1" wp14:anchorId="1F818BCC" wp14:editId="2BEB257F">
              <wp:simplePos x="0" y="0"/>
              <wp:positionH relativeFrom="margin">
                <wp:align>center</wp:align>
              </wp:positionH>
              <wp:positionV relativeFrom="margin">
                <wp:align>center</wp:align>
              </wp:positionV>
              <wp:extent cx="0" cy="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311C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032D" w14:textId="0363310E" w:rsidR="00511FF0" w:rsidRDefault="00511FF0">
    <w:pPr>
      <w:pStyle w:val="Header"/>
    </w:pPr>
    <w:r>
      <w:rPr>
        <w:noProof/>
      </w:rPr>
      <w:drawing>
        <wp:anchor distT="0" distB="0" distL="114300" distR="114300" simplePos="0" relativeHeight="251676672" behindDoc="1" locked="0" layoutInCell="1" allowOverlap="1" wp14:anchorId="7FCD52BE" wp14:editId="35CD0990">
          <wp:simplePos x="0" y="0"/>
          <wp:positionH relativeFrom="column">
            <wp:posOffset>-914400</wp:posOffset>
          </wp:positionH>
          <wp:positionV relativeFrom="paragraph">
            <wp:posOffset>0</wp:posOffset>
          </wp:positionV>
          <wp:extent cx="7790688" cy="10058400"/>
          <wp:effectExtent l="0" t="0" r="7620" b="0"/>
          <wp:wrapNone/>
          <wp:docPr id="21" name="Picture 21" descr="FFAR-letterhead-non-let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AR-letterhead-non-lett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688"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0" allowOverlap="1" wp14:anchorId="26E5A6CB" wp14:editId="5599ABDD">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0;margin-top:0;width:0;height:0;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46783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61312" behindDoc="1" locked="0" layoutInCell="0" allowOverlap="1" wp14:anchorId="7C1AF867" wp14:editId="05B83EBD">
              <wp:simplePos x="0" y="0"/>
              <wp:positionH relativeFrom="margin">
                <wp:align>center</wp:align>
              </wp:positionH>
              <wp:positionV relativeFrom="margin">
                <wp:align>center</wp:align>
              </wp:positionV>
              <wp:extent cx="0" cy="0"/>
              <wp:effectExtent l="0" t="0" r="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0;margin-top:0;width:0;height:0;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391F7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58240" behindDoc="1" locked="0" layoutInCell="0" allowOverlap="1" wp14:anchorId="31B87617" wp14:editId="2CF1AA29">
              <wp:simplePos x="0" y="0"/>
              <wp:positionH relativeFrom="margin">
                <wp:align>center</wp:align>
              </wp:positionH>
              <wp:positionV relativeFrom="margin">
                <wp:align>center</wp:align>
              </wp:positionV>
              <wp:extent cx="0" cy="0"/>
              <wp:effectExtent l="0" t="0" r="0" b="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52AB8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6023" w14:textId="182BF605" w:rsidR="00511FF0" w:rsidRDefault="00511FF0">
    <w:pPr>
      <w:pStyle w:val="Header"/>
    </w:pPr>
    <w:r>
      <w:rPr>
        <w:noProof/>
      </w:rPr>
      <mc:AlternateContent>
        <mc:Choice Requires="wps">
          <w:drawing>
            <wp:anchor distT="0" distB="0" distL="114300" distR="114300" simplePos="0" relativeHeight="251672576" behindDoc="1" locked="0" layoutInCell="0" allowOverlap="1" wp14:anchorId="1EAA8089" wp14:editId="2F38268F">
              <wp:simplePos x="0" y="0"/>
              <wp:positionH relativeFrom="margin">
                <wp:align>center</wp:align>
              </wp:positionH>
              <wp:positionV relativeFrom="margin">
                <wp:align>center</wp:align>
              </wp:positionV>
              <wp:extent cx="0" cy="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0;margin-top:0;width:0;height:0;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7B03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63360" behindDoc="1" locked="0" layoutInCell="0" allowOverlap="1" wp14:anchorId="1F4E3427" wp14:editId="7B62632E">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70D8E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60288" behindDoc="1" locked="0" layoutInCell="0" allowOverlap="1" wp14:anchorId="1633745E" wp14:editId="28D59419">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219CE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82A"/>
    <w:multiLevelType w:val="hybridMultilevel"/>
    <w:tmpl w:val="84729E2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F">
      <w:start w:val="1"/>
      <w:numFmt w:val="decimal"/>
      <w:lvlText w:val="%3."/>
      <w:lvlJc w:val="left"/>
      <w:pPr>
        <w:ind w:left="2156" w:hanging="360"/>
      </w:pPr>
      <w:rPr>
        <w:rFont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04E60E97"/>
    <w:multiLevelType w:val="hybridMultilevel"/>
    <w:tmpl w:val="E21034B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06D549E9"/>
    <w:multiLevelType w:val="hybridMultilevel"/>
    <w:tmpl w:val="FC68C176"/>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 w15:restartNumberingAfterBreak="0">
    <w:nsid w:val="0B2D6421"/>
    <w:multiLevelType w:val="hybridMultilevel"/>
    <w:tmpl w:val="392251C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 w15:restartNumberingAfterBreak="0">
    <w:nsid w:val="0F0C7627"/>
    <w:multiLevelType w:val="hybridMultilevel"/>
    <w:tmpl w:val="3C46DB7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 w15:restartNumberingAfterBreak="0">
    <w:nsid w:val="13183297"/>
    <w:multiLevelType w:val="hybridMultilevel"/>
    <w:tmpl w:val="17CC4C2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6" w15:restartNumberingAfterBreak="0">
    <w:nsid w:val="14203601"/>
    <w:multiLevelType w:val="hybridMultilevel"/>
    <w:tmpl w:val="28800766"/>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 w15:restartNumberingAfterBreak="0">
    <w:nsid w:val="14972783"/>
    <w:multiLevelType w:val="hybridMultilevel"/>
    <w:tmpl w:val="840E9428"/>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8" w15:restartNumberingAfterBreak="0">
    <w:nsid w:val="14C9229A"/>
    <w:multiLevelType w:val="hybridMultilevel"/>
    <w:tmpl w:val="29E827A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15:restartNumberingAfterBreak="0">
    <w:nsid w:val="15D9531A"/>
    <w:multiLevelType w:val="hybridMultilevel"/>
    <w:tmpl w:val="8342EC2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0" w15:restartNumberingAfterBreak="0">
    <w:nsid w:val="176777BA"/>
    <w:multiLevelType w:val="hybridMultilevel"/>
    <w:tmpl w:val="A956F110"/>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15:restartNumberingAfterBreak="0">
    <w:nsid w:val="194F2CFC"/>
    <w:multiLevelType w:val="hybridMultilevel"/>
    <w:tmpl w:val="E7E82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E15AF"/>
    <w:multiLevelType w:val="hybridMultilevel"/>
    <w:tmpl w:val="3CC4BFC4"/>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3" w15:restartNumberingAfterBreak="0">
    <w:nsid w:val="1CBF0167"/>
    <w:multiLevelType w:val="hybridMultilevel"/>
    <w:tmpl w:val="0DFAB47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1E9F6A51"/>
    <w:multiLevelType w:val="hybridMultilevel"/>
    <w:tmpl w:val="07B60F0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15:restartNumberingAfterBreak="0">
    <w:nsid w:val="1F2A5428"/>
    <w:multiLevelType w:val="hybridMultilevel"/>
    <w:tmpl w:val="984C110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22DB6608"/>
    <w:multiLevelType w:val="hybridMultilevel"/>
    <w:tmpl w:val="3EA47058"/>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7" w15:restartNumberingAfterBreak="0">
    <w:nsid w:val="256C59E3"/>
    <w:multiLevelType w:val="hybridMultilevel"/>
    <w:tmpl w:val="520623F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8" w15:restartNumberingAfterBreak="0">
    <w:nsid w:val="288B10C9"/>
    <w:multiLevelType w:val="hybridMultilevel"/>
    <w:tmpl w:val="4D4E261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9" w15:restartNumberingAfterBreak="0">
    <w:nsid w:val="2CD3542F"/>
    <w:multiLevelType w:val="hybridMultilevel"/>
    <w:tmpl w:val="5898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1093B"/>
    <w:multiLevelType w:val="hybridMultilevel"/>
    <w:tmpl w:val="B57E3C0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1" w15:restartNumberingAfterBreak="0">
    <w:nsid w:val="30D7691C"/>
    <w:multiLevelType w:val="hybridMultilevel"/>
    <w:tmpl w:val="313C4340"/>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15:restartNumberingAfterBreak="0">
    <w:nsid w:val="31001CAB"/>
    <w:multiLevelType w:val="hybridMultilevel"/>
    <w:tmpl w:val="193C674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3" w15:restartNumberingAfterBreak="0">
    <w:nsid w:val="34445AB4"/>
    <w:multiLevelType w:val="hybridMultilevel"/>
    <w:tmpl w:val="E7B0CDE0"/>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4" w15:restartNumberingAfterBreak="0">
    <w:nsid w:val="35E67D46"/>
    <w:multiLevelType w:val="hybridMultilevel"/>
    <w:tmpl w:val="5B56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A5D24"/>
    <w:multiLevelType w:val="hybridMultilevel"/>
    <w:tmpl w:val="5AD0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37176"/>
    <w:multiLevelType w:val="hybridMultilevel"/>
    <w:tmpl w:val="26F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6695A"/>
    <w:multiLevelType w:val="hybridMultilevel"/>
    <w:tmpl w:val="F7E6F58A"/>
    <w:lvl w:ilvl="0" w:tplc="04090001">
      <w:start w:val="1"/>
      <w:numFmt w:val="bullet"/>
      <w:lvlText w:val=""/>
      <w:lvlJc w:val="left"/>
      <w:pPr>
        <w:ind w:left="2156" w:hanging="360"/>
      </w:pPr>
      <w:rPr>
        <w:rFonts w:ascii="Symbol" w:hAnsi="Symbol" w:hint="default"/>
      </w:rPr>
    </w:lvl>
    <w:lvl w:ilvl="1" w:tplc="04090003" w:tentative="1">
      <w:start w:val="1"/>
      <w:numFmt w:val="bullet"/>
      <w:lvlText w:val="o"/>
      <w:lvlJc w:val="left"/>
      <w:pPr>
        <w:ind w:left="2876" w:hanging="360"/>
      </w:pPr>
      <w:rPr>
        <w:rFonts w:ascii="Courier New" w:hAnsi="Courier New" w:cs="Courier New" w:hint="default"/>
      </w:rPr>
    </w:lvl>
    <w:lvl w:ilvl="2" w:tplc="04090005" w:tentative="1">
      <w:start w:val="1"/>
      <w:numFmt w:val="bullet"/>
      <w:lvlText w:val=""/>
      <w:lvlJc w:val="left"/>
      <w:pPr>
        <w:ind w:left="3596" w:hanging="360"/>
      </w:pPr>
      <w:rPr>
        <w:rFonts w:ascii="Wingdings" w:hAnsi="Wingdings" w:hint="default"/>
      </w:rPr>
    </w:lvl>
    <w:lvl w:ilvl="3" w:tplc="04090001" w:tentative="1">
      <w:start w:val="1"/>
      <w:numFmt w:val="bullet"/>
      <w:lvlText w:val=""/>
      <w:lvlJc w:val="left"/>
      <w:pPr>
        <w:ind w:left="4316" w:hanging="360"/>
      </w:pPr>
      <w:rPr>
        <w:rFonts w:ascii="Symbol" w:hAnsi="Symbol" w:hint="default"/>
      </w:rPr>
    </w:lvl>
    <w:lvl w:ilvl="4" w:tplc="04090003" w:tentative="1">
      <w:start w:val="1"/>
      <w:numFmt w:val="bullet"/>
      <w:lvlText w:val="o"/>
      <w:lvlJc w:val="left"/>
      <w:pPr>
        <w:ind w:left="5036" w:hanging="360"/>
      </w:pPr>
      <w:rPr>
        <w:rFonts w:ascii="Courier New" w:hAnsi="Courier New" w:cs="Courier New" w:hint="default"/>
      </w:rPr>
    </w:lvl>
    <w:lvl w:ilvl="5" w:tplc="04090005" w:tentative="1">
      <w:start w:val="1"/>
      <w:numFmt w:val="bullet"/>
      <w:lvlText w:val=""/>
      <w:lvlJc w:val="left"/>
      <w:pPr>
        <w:ind w:left="5756" w:hanging="360"/>
      </w:pPr>
      <w:rPr>
        <w:rFonts w:ascii="Wingdings" w:hAnsi="Wingdings" w:hint="default"/>
      </w:rPr>
    </w:lvl>
    <w:lvl w:ilvl="6" w:tplc="04090001" w:tentative="1">
      <w:start w:val="1"/>
      <w:numFmt w:val="bullet"/>
      <w:lvlText w:val=""/>
      <w:lvlJc w:val="left"/>
      <w:pPr>
        <w:ind w:left="6476" w:hanging="360"/>
      </w:pPr>
      <w:rPr>
        <w:rFonts w:ascii="Symbol" w:hAnsi="Symbol" w:hint="default"/>
      </w:rPr>
    </w:lvl>
    <w:lvl w:ilvl="7" w:tplc="04090003" w:tentative="1">
      <w:start w:val="1"/>
      <w:numFmt w:val="bullet"/>
      <w:lvlText w:val="o"/>
      <w:lvlJc w:val="left"/>
      <w:pPr>
        <w:ind w:left="7196" w:hanging="360"/>
      </w:pPr>
      <w:rPr>
        <w:rFonts w:ascii="Courier New" w:hAnsi="Courier New" w:cs="Courier New" w:hint="default"/>
      </w:rPr>
    </w:lvl>
    <w:lvl w:ilvl="8" w:tplc="04090005" w:tentative="1">
      <w:start w:val="1"/>
      <w:numFmt w:val="bullet"/>
      <w:lvlText w:val=""/>
      <w:lvlJc w:val="left"/>
      <w:pPr>
        <w:ind w:left="7916" w:hanging="360"/>
      </w:pPr>
      <w:rPr>
        <w:rFonts w:ascii="Wingdings" w:hAnsi="Wingdings" w:hint="default"/>
      </w:rPr>
    </w:lvl>
  </w:abstractNum>
  <w:abstractNum w:abstractNumId="28" w15:restartNumberingAfterBreak="0">
    <w:nsid w:val="418D1261"/>
    <w:multiLevelType w:val="hybridMultilevel"/>
    <w:tmpl w:val="71649B0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9" w15:restartNumberingAfterBreak="0">
    <w:nsid w:val="459D5743"/>
    <w:multiLevelType w:val="hybridMultilevel"/>
    <w:tmpl w:val="C862F22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0" w15:restartNumberingAfterBreak="0">
    <w:nsid w:val="46ED390D"/>
    <w:multiLevelType w:val="hybridMultilevel"/>
    <w:tmpl w:val="DACC622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1" w15:restartNumberingAfterBreak="0">
    <w:nsid w:val="470F3F3C"/>
    <w:multiLevelType w:val="hybridMultilevel"/>
    <w:tmpl w:val="5FF2523C"/>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15:restartNumberingAfterBreak="0">
    <w:nsid w:val="4AB82EBC"/>
    <w:multiLevelType w:val="hybridMultilevel"/>
    <w:tmpl w:val="52E6B2C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3" w15:restartNumberingAfterBreak="0">
    <w:nsid w:val="4B694BA0"/>
    <w:multiLevelType w:val="hybridMultilevel"/>
    <w:tmpl w:val="2034C78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4" w15:restartNumberingAfterBreak="0">
    <w:nsid w:val="4C0E010E"/>
    <w:multiLevelType w:val="hybridMultilevel"/>
    <w:tmpl w:val="2DE4E6F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5" w15:restartNumberingAfterBreak="0">
    <w:nsid w:val="4E3216CA"/>
    <w:multiLevelType w:val="hybridMultilevel"/>
    <w:tmpl w:val="F974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5172AA"/>
    <w:multiLevelType w:val="hybridMultilevel"/>
    <w:tmpl w:val="76E0101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7" w15:restartNumberingAfterBreak="0">
    <w:nsid w:val="53AB15EF"/>
    <w:multiLevelType w:val="hybridMultilevel"/>
    <w:tmpl w:val="4C20DFBC"/>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8" w15:restartNumberingAfterBreak="0">
    <w:nsid w:val="55DF1DE9"/>
    <w:multiLevelType w:val="hybridMultilevel"/>
    <w:tmpl w:val="322ACD84"/>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9" w15:restartNumberingAfterBreak="0">
    <w:nsid w:val="5C5C7C01"/>
    <w:multiLevelType w:val="hybridMultilevel"/>
    <w:tmpl w:val="309C339E"/>
    <w:lvl w:ilvl="0" w:tplc="04090003">
      <w:start w:val="1"/>
      <w:numFmt w:val="bullet"/>
      <w:lvlText w:val="o"/>
      <w:lvlJc w:val="left"/>
      <w:pPr>
        <w:ind w:left="2156" w:hanging="360"/>
      </w:pPr>
      <w:rPr>
        <w:rFonts w:ascii="Courier New" w:hAnsi="Courier New" w:cs="Courier New" w:hint="default"/>
      </w:rPr>
    </w:lvl>
    <w:lvl w:ilvl="1" w:tplc="04090003" w:tentative="1">
      <w:start w:val="1"/>
      <w:numFmt w:val="bullet"/>
      <w:lvlText w:val="o"/>
      <w:lvlJc w:val="left"/>
      <w:pPr>
        <w:ind w:left="2876" w:hanging="360"/>
      </w:pPr>
      <w:rPr>
        <w:rFonts w:ascii="Courier New" w:hAnsi="Courier New" w:cs="Courier New" w:hint="default"/>
      </w:rPr>
    </w:lvl>
    <w:lvl w:ilvl="2" w:tplc="04090005" w:tentative="1">
      <w:start w:val="1"/>
      <w:numFmt w:val="bullet"/>
      <w:lvlText w:val=""/>
      <w:lvlJc w:val="left"/>
      <w:pPr>
        <w:ind w:left="3596" w:hanging="360"/>
      </w:pPr>
      <w:rPr>
        <w:rFonts w:ascii="Wingdings" w:hAnsi="Wingdings" w:hint="default"/>
      </w:rPr>
    </w:lvl>
    <w:lvl w:ilvl="3" w:tplc="04090001" w:tentative="1">
      <w:start w:val="1"/>
      <w:numFmt w:val="bullet"/>
      <w:lvlText w:val=""/>
      <w:lvlJc w:val="left"/>
      <w:pPr>
        <w:ind w:left="4316" w:hanging="360"/>
      </w:pPr>
      <w:rPr>
        <w:rFonts w:ascii="Symbol" w:hAnsi="Symbol" w:hint="default"/>
      </w:rPr>
    </w:lvl>
    <w:lvl w:ilvl="4" w:tplc="04090003" w:tentative="1">
      <w:start w:val="1"/>
      <w:numFmt w:val="bullet"/>
      <w:lvlText w:val="o"/>
      <w:lvlJc w:val="left"/>
      <w:pPr>
        <w:ind w:left="5036" w:hanging="360"/>
      </w:pPr>
      <w:rPr>
        <w:rFonts w:ascii="Courier New" w:hAnsi="Courier New" w:cs="Courier New" w:hint="default"/>
      </w:rPr>
    </w:lvl>
    <w:lvl w:ilvl="5" w:tplc="04090005" w:tentative="1">
      <w:start w:val="1"/>
      <w:numFmt w:val="bullet"/>
      <w:lvlText w:val=""/>
      <w:lvlJc w:val="left"/>
      <w:pPr>
        <w:ind w:left="5756" w:hanging="360"/>
      </w:pPr>
      <w:rPr>
        <w:rFonts w:ascii="Wingdings" w:hAnsi="Wingdings" w:hint="default"/>
      </w:rPr>
    </w:lvl>
    <w:lvl w:ilvl="6" w:tplc="04090001" w:tentative="1">
      <w:start w:val="1"/>
      <w:numFmt w:val="bullet"/>
      <w:lvlText w:val=""/>
      <w:lvlJc w:val="left"/>
      <w:pPr>
        <w:ind w:left="6476" w:hanging="360"/>
      </w:pPr>
      <w:rPr>
        <w:rFonts w:ascii="Symbol" w:hAnsi="Symbol" w:hint="default"/>
      </w:rPr>
    </w:lvl>
    <w:lvl w:ilvl="7" w:tplc="04090003" w:tentative="1">
      <w:start w:val="1"/>
      <w:numFmt w:val="bullet"/>
      <w:lvlText w:val="o"/>
      <w:lvlJc w:val="left"/>
      <w:pPr>
        <w:ind w:left="7196" w:hanging="360"/>
      </w:pPr>
      <w:rPr>
        <w:rFonts w:ascii="Courier New" w:hAnsi="Courier New" w:cs="Courier New" w:hint="default"/>
      </w:rPr>
    </w:lvl>
    <w:lvl w:ilvl="8" w:tplc="04090005" w:tentative="1">
      <w:start w:val="1"/>
      <w:numFmt w:val="bullet"/>
      <w:lvlText w:val=""/>
      <w:lvlJc w:val="left"/>
      <w:pPr>
        <w:ind w:left="7916" w:hanging="360"/>
      </w:pPr>
      <w:rPr>
        <w:rFonts w:ascii="Wingdings" w:hAnsi="Wingdings" w:hint="default"/>
      </w:rPr>
    </w:lvl>
  </w:abstractNum>
  <w:abstractNum w:abstractNumId="40" w15:restartNumberingAfterBreak="0">
    <w:nsid w:val="5CA26F6B"/>
    <w:multiLevelType w:val="hybridMultilevel"/>
    <w:tmpl w:val="61A4475C"/>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1" w15:restartNumberingAfterBreak="0">
    <w:nsid w:val="6ACB4141"/>
    <w:multiLevelType w:val="hybridMultilevel"/>
    <w:tmpl w:val="32FA28AE"/>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2" w15:restartNumberingAfterBreak="0">
    <w:nsid w:val="6D214D17"/>
    <w:multiLevelType w:val="hybridMultilevel"/>
    <w:tmpl w:val="3D509F1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3" w15:restartNumberingAfterBreak="0">
    <w:nsid w:val="6F4A2B4D"/>
    <w:multiLevelType w:val="hybridMultilevel"/>
    <w:tmpl w:val="B0985E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FB42924"/>
    <w:multiLevelType w:val="hybridMultilevel"/>
    <w:tmpl w:val="0E54214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5" w15:restartNumberingAfterBreak="0">
    <w:nsid w:val="720D2EFB"/>
    <w:multiLevelType w:val="hybridMultilevel"/>
    <w:tmpl w:val="F9223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9C723D"/>
    <w:multiLevelType w:val="hybridMultilevel"/>
    <w:tmpl w:val="2AA69C2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7" w15:restartNumberingAfterBreak="0">
    <w:nsid w:val="758835FA"/>
    <w:multiLevelType w:val="hybridMultilevel"/>
    <w:tmpl w:val="D14E3006"/>
    <w:lvl w:ilvl="0" w:tplc="04090003">
      <w:start w:val="1"/>
      <w:numFmt w:val="bullet"/>
      <w:lvlText w:val="o"/>
      <w:lvlJc w:val="left"/>
      <w:pPr>
        <w:ind w:left="1436" w:hanging="360"/>
      </w:pPr>
      <w:rPr>
        <w:rFonts w:ascii="Courier New" w:hAnsi="Courier New" w:cs="Courier New"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48" w15:restartNumberingAfterBreak="0">
    <w:nsid w:val="79C37306"/>
    <w:multiLevelType w:val="hybridMultilevel"/>
    <w:tmpl w:val="1E52B93C"/>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num w:numId="1" w16cid:durableId="1353338301">
    <w:abstractNumId w:val="20"/>
  </w:num>
  <w:num w:numId="2" w16cid:durableId="1535849585">
    <w:abstractNumId w:val="17"/>
  </w:num>
  <w:num w:numId="3" w16cid:durableId="1201628613">
    <w:abstractNumId w:val="41"/>
  </w:num>
  <w:num w:numId="4" w16cid:durableId="685862187">
    <w:abstractNumId w:val="33"/>
  </w:num>
  <w:num w:numId="5" w16cid:durableId="1269236328">
    <w:abstractNumId w:val="48"/>
  </w:num>
  <w:num w:numId="6" w16cid:durableId="1175218878">
    <w:abstractNumId w:val="12"/>
  </w:num>
  <w:num w:numId="7" w16cid:durableId="19668562">
    <w:abstractNumId w:val="10"/>
  </w:num>
  <w:num w:numId="8" w16cid:durableId="160855649">
    <w:abstractNumId w:val="37"/>
  </w:num>
  <w:num w:numId="9" w16cid:durableId="2116049214">
    <w:abstractNumId w:val="6"/>
  </w:num>
  <w:num w:numId="10" w16cid:durableId="881599032">
    <w:abstractNumId w:val="42"/>
  </w:num>
  <w:num w:numId="11" w16cid:durableId="26687026">
    <w:abstractNumId w:val="0"/>
  </w:num>
  <w:num w:numId="12" w16cid:durableId="320736081">
    <w:abstractNumId w:val="4"/>
  </w:num>
  <w:num w:numId="13" w16cid:durableId="471025855">
    <w:abstractNumId w:val="21"/>
  </w:num>
  <w:num w:numId="14" w16cid:durableId="646473500">
    <w:abstractNumId w:val="34"/>
  </w:num>
  <w:num w:numId="15" w16cid:durableId="1021279798">
    <w:abstractNumId w:val="15"/>
  </w:num>
  <w:num w:numId="16" w16cid:durableId="1445610111">
    <w:abstractNumId w:val="28"/>
  </w:num>
  <w:num w:numId="17" w16cid:durableId="341780010">
    <w:abstractNumId w:val="29"/>
  </w:num>
  <w:num w:numId="18" w16cid:durableId="1982415656">
    <w:abstractNumId w:val="2"/>
  </w:num>
  <w:num w:numId="19" w16cid:durableId="998650826">
    <w:abstractNumId w:val="23"/>
  </w:num>
  <w:num w:numId="20" w16cid:durableId="964890295">
    <w:abstractNumId w:val="30"/>
  </w:num>
  <w:num w:numId="21" w16cid:durableId="1424565448">
    <w:abstractNumId w:val="36"/>
  </w:num>
  <w:num w:numId="22" w16cid:durableId="426387410">
    <w:abstractNumId w:val="14"/>
  </w:num>
  <w:num w:numId="23" w16cid:durableId="1816684172">
    <w:abstractNumId w:val="16"/>
  </w:num>
  <w:num w:numId="24" w16cid:durableId="1383753633">
    <w:abstractNumId w:val="46"/>
  </w:num>
  <w:num w:numId="25" w16cid:durableId="1253078813">
    <w:abstractNumId w:val="38"/>
  </w:num>
  <w:num w:numId="26" w16cid:durableId="50465584">
    <w:abstractNumId w:val="44"/>
  </w:num>
  <w:num w:numId="27" w16cid:durableId="1082489902">
    <w:abstractNumId w:val="18"/>
  </w:num>
  <w:num w:numId="28" w16cid:durableId="1913544846">
    <w:abstractNumId w:val="5"/>
  </w:num>
  <w:num w:numId="29" w16cid:durableId="2051950531">
    <w:abstractNumId w:val="3"/>
  </w:num>
  <w:num w:numId="30" w16cid:durableId="1580794925">
    <w:abstractNumId w:val="8"/>
  </w:num>
  <w:num w:numId="31" w16cid:durableId="529757200">
    <w:abstractNumId w:val="24"/>
  </w:num>
  <w:num w:numId="32" w16cid:durableId="1977222993">
    <w:abstractNumId w:val="11"/>
  </w:num>
  <w:num w:numId="33" w16cid:durableId="1026254582">
    <w:abstractNumId w:val="13"/>
  </w:num>
  <w:num w:numId="34" w16cid:durableId="760491031">
    <w:abstractNumId w:val="45"/>
  </w:num>
  <w:num w:numId="35" w16cid:durableId="814299663">
    <w:abstractNumId w:val="35"/>
  </w:num>
  <w:num w:numId="36" w16cid:durableId="623074746">
    <w:abstractNumId w:val="40"/>
  </w:num>
  <w:num w:numId="37" w16cid:durableId="1306081494">
    <w:abstractNumId w:val="9"/>
  </w:num>
  <w:num w:numId="38" w16cid:durableId="1028528360">
    <w:abstractNumId w:val="7"/>
  </w:num>
  <w:num w:numId="39" w16cid:durableId="1088889222">
    <w:abstractNumId w:val="1"/>
  </w:num>
  <w:num w:numId="40" w16cid:durableId="1605914384">
    <w:abstractNumId w:val="32"/>
  </w:num>
  <w:num w:numId="41" w16cid:durableId="180317792">
    <w:abstractNumId w:val="47"/>
  </w:num>
  <w:num w:numId="42" w16cid:durableId="2091466138">
    <w:abstractNumId w:val="26"/>
  </w:num>
  <w:num w:numId="43" w16cid:durableId="1482965369">
    <w:abstractNumId w:val="27"/>
  </w:num>
  <w:num w:numId="44" w16cid:durableId="555287007">
    <w:abstractNumId w:val="39"/>
  </w:num>
  <w:num w:numId="45" w16cid:durableId="263343617">
    <w:abstractNumId w:val="22"/>
  </w:num>
  <w:num w:numId="46" w16cid:durableId="444810923">
    <w:abstractNumId w:val="31"/>
  </w:num>
  <w:num w:numId="47" w16cid:durableId="36511656">
    <w:abstractNumId w:val="25"/>
  </w:num>
  <w:num w:numId="48" w16cid:durableId="1562017491">
    <w:abstractNumId w:val="19"/>
  </w:num>
  <w:num w:numId="49" w16cid:durableId="6322532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NDcyMbMwMDQFMpV0lIJTi4sz8/NACkxqAbwrrvwsAAAA"/>
  </w:docVars>
  <w:rsids>
    <w:rsidRoot w:val="00527595"/>
    <w:rsid w:val="00003AC1"/>
    <w:rsid w:val="000116DB"/>
    <w:rsid w:val="00024B19"/>
    <w:rsid w:val="000413C3"/>
    <w:rsid w:val="00050C0F"/>
    <w:rsid w:val="00090C31"/>
    <w:rsid w:val="000913B1"/>
    <w:rsid w:val="000D7C08"/>
    <w:rsid w:val="000E02CD"/>
    <w:rsid w:val="000F1F80"/>
    <w:rsid w:val="000F4D4E"/>
    <w:rsid w:val="001116D6"/>
    <w:rsid w:val="00113D13"/>
    <w:rsid w:val="00134DF4"/>
    <w:rsid w:val="001456E7"/>
    <w:rsid w:val="001920EB"/>
    <w:rsid w:val="001A3DF7"/>
    <w:rsid w:val="001D4549"/>
    <w:rsid w:val="001F6B67"/>
    <w:rsid w:val="00221713"/>
    <w:rsid w:val="0023161C"/>
    <w:rsid w:val="0028726C"/>
    <w:rsid w:val="00304A3D"/>
    <w:rsid w:val="003708F4"/>
    <w:rsid w:val="0038067C"/>
    <w:rsid w:val="00380EF1"/>
    <w:rsid w:val="003A2C25"/>
    <w:rsid w:val="004033A8"/>
    <w:rsid w:val="00412289"/>
    <w:rsid w:val="00433C91"/>
    <w:rsid w:val="0043569D"/>
    <w:rsid w:val="00474D99"/>
    <w:rsid w:val="004829C1"/>
    <w:rsid w:val="004A189A"/>
    <w:rsid w:val="004A7FEA"/>
    <w:rsid w:val="00500BC1"/>
    <w:rsid w:val="005042D0"/>
    <w:rsid w:val="005112BD"/>
    <w:rsid w:val="00511FF0"/>
    <w:rsid w:val="00527595"/>
    <w:rsid w:val="00527D57"/>
    <w:rsid w:val="005338F1"/>
    <w:rsid w:val="005533C2"/>
    <w:rsid w:val="0056001F"/>
    <w:rsid w:val="00564FAC"/>
    <w:rsid w:val="00575CC9"/>
    <w:rsid w:val="005A19C4"/>
    <w:rsid w:val="005A5CFF"/>
    <w:rsid w:val="005B1687"/>
    <w:rsid w:val="005F5AC2"/>
    <w:rsid w:val="00623AF6"/>
    <w:rsid w:val="0064217A"/>
    <w:rsid w:val="00646DA2"/>
    <w:rsid w:val="00674AB6"/>
    <w:rsid w:val="00675B42"/>
    <w:rsid w:val="00683974"/>
    <w:rsid w:val="006D2380"/>
    <w:rsid w:val="006D7EF0"/>
    <w:rsid w:val="006E1300"/>
    <w:rsid w:val="00715226"/>
    <w:rsid w:val="00731C90"/>
    <w:rsid w:val="0077220D"/>
    <w:rsid w:val="00777440"/>
    <w:rsid w:val="007A3D2A"/>
    <w:rsid w:val="007B7CBF"/>
    <w:rsid w:val="008021DF"/>
    <w:rsid w:val="008030A2"/>
    <w:rsid w:val="008074AC"/>
    <w:rsid w:val="00823A4F"/>
    <w:rsid w:val="0083592D"/>
    <w:rsid w:val="008672B5"/>
    <w:rsid w:val="00875EF5"/>
    <w:rsid w:val="008B48B5"/>
    <w:rsid w:val="008D1CB4"/>
    <w:rsid w:val="008E04D3"/>
    <w:rsid w:val="00913A1D"/>
    <w:rsid w:val="00916B16"/>
    <w:rsid w:val="00991698"/>
    <w:rsid w:val="00996ED5"/>
    <w:rsid w:val="009B647A"/>
    <w:rsid w:val="009C1C5D"/>
    <w:rsid w:val="00A06EA6"/>
    <w:rsid w:val="00A1748B"/>
    <w:rsid w:val="00A93CB1"/>
    <w:rsid w:val="00A95EA4"/>
    <w:rsid w:val="00AA3A37"/>
    <w:rsid w:val="00AB01AC"/>
    <w:rsid w:val="00AB37FF"/>
    <w:rsid w:val="00AB4427"/>
    <w:rsid w:val="00AC3F26"/>
    <w:rsid w:val="00AE6440"/>
    <w:rsid w:val="00B36685"/>
    <w:rsid w:val="00B37030"/>
    <w:rsid w:val="00B70F79"/>
    <w:rsid w:val="00B86A56"/>
    <w:rsid w:val="00BD72EC"/>
    <w:rsid w:val="00BF0620"/>
    <w:rsid w:val="00BF1CC3"/>
    <w:rsid w:val="00BF2FA7"/>
    <w:rsid w:val="00BF4601"/>
    <w:rsid w:val="00C128ED"/>
    <w:rsid w:val="00C90B28"/>
    <w:rsid w:val="00CA7355"/>
    <w:rsid w:val="00D0257C"/>
    <w:rsid w:val="00D31AF6"/>
    <w:rsid w:val="00D43FAC"/>
    <w:rsid w:val="00D52861"/>
    <w:rsid w:val="00D67CC2"/>
    <w:rsid w:val="00DA2F1B"/>
    <w:rsid w:val="00DB15DA"/>
    <w:rsid w:val="00DE04AD"/>
    <w:rsid w:val="00DE4BF7"/>
    <w:rsid w:val="00DF764C"/>
    <w:rsid w:val="00E05351"/>
    <w:rsid w:val="00E56A47"/>
    <w:rsid w:val="00E60C94"/>
    <w:rsid w:val="00ED3B71"/>
    <w:rsid w:val="00ED7DAF"/>
    <w:rsid w:val="00EF2594"/>
    <w:rsid w:val="00EF3717"/>
    <w:rsid w:val="00F50165"/>
    <w:rsid w:val="00F61ACF"/>
    <w:rsid w:val="00F7536D"/>
    <w:rsid w:val="00F81234"/>
    <w:rsid w:val="00FC734A"/>
    <w:rsid w:val="00FD67C5"/>
    <w:rsid w:val="00FF2823"/>
    <w:rsid w:val="00FF6FD8"/>
    <w:rsid w:val="09B642B9"/>
    <w:rsid w:val="2C10A254"/>
    <w:rsid w:val="3D3D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E88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uiPriority w:val="9"/>
    <w:qFormat/>
    <w:rsid w:val="00E56A47"/>
    <w:pPr>
      <w:keepNext/>
      <w:keepLines/>
      <w:spacing w:before="240" w:after="160"/>
      <w:outlineLvl w:val="0"/>
    </w:pPr>
    <w:rPr>
      <w:rFonts w:ascii="Cambria" w:eastAsiaTheme="majorEastAsia" w:hAnsi="Cambria" w:cstheme="majorBidi"/>
      <w:color w:val="413D49"/>
      <w:sz w:val="64"/>
      <w:szCs w:val="32"/>
    </w:rPr>
  </w:style>
  <w:style w:type="paragraph" w:styleId="Heading2">
    <w:name w:val="heading 2"/>
    <w:basedOn w:val="Normal"/>
    <w:next w:val="Normal"/>
    <w:link w:val="Heading2Char"/>
    <w:uiPriority w:val="9"/>
    <w:unhideWhenUsed/>
    <w:qFormat/>
    <w:rsid w:val="00E56A47"/>
    <w:pPr>
      <w:keepNext/>
      <w:keepLines/>
      <w:spacing w:before="40" w:after="120"/>
      <w:outlineLvl w:val="1"/>
    </w:pPr>
    <w:rPr>
      <w:rFonts w:ascii="Cambria" w:eastAsiaTheme="majorEastAsia" w:hAnsi="Cambria" w:cstheme="majorBidi"/>
      <w:color w:val="413D49"/>
      <w:sz w:val="52"/>
      <w:szCs w:val="26"/>
    </w:rPr>
  </w:style>
  <w:style w:type="paragraph" w:styleId="Heading3">
    <w:name w:val="heading 3"/>
    <w:next w:val="Normal"/>
    <w:link w:val="Heading3Char"/>
    <w:uiPriority w:val="9"/>
    <w:unhideWhenUsed/>
    <w:qFormat/>
    <w:rsid w:val="00E56A47"/>
    <w:pPr>
      <w:keepNext/>
      <w:keepLines/>
      <w:spacing w:before="40" w:after="120"/>
      <w:outlineLvl w:val="2"/>
    </w:pPr>
    <w:rPr>
      <w:rFonts w:ascii="Cambria" w:eastAsiaTheme="majorEastAsia" w:hAnsi="Cambria" w:cstheme="majorBidi"/>
      <w:color w:val="413D49"/>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95"/>
    <w:pPr>
      <w:tabs>
        <w:tab w:val="center" w:pos="4680"/>
        <w:tab w:val="right" w:pos="9360"/>
      </w:tabs>
    </w:pPr>
  </w:style>
  <w:style w:type="character" w:customStyle="1" w:styleId="HeaderChar">
    <w:name w:val="Header Char"/>
    <w:basedOn w:val="DefaultParagraphFont"/>
    <w:link w:val="Header"/>
    <w:uiPriority w:val="99"/>
    <w:rsid w:val="00527595"/>
  </w:style>
  <w:style w:type="paragraph" w:styleId="Footer">
    <w:name w:val="footer"/>
    <w:basedOn w:val="Normal"/>
    <w:link w:val="FooterChar"/>
    <w:uiPriority w:val="99"/>
    <w:unhideWhenUsed/>
    <w:rsid w:val="00527595"/>
    <w:pPr>
      <w:tabs>
        <w:tab w:val="center" w:pos="4680"/>
        <w:tab w:val="right" w:pos="9360"/>
      </w:tabs>
    </w:pPr>
  </w:style>
  <w:style w:type="character" w:customStyle="1" w:styleId="FooterChar">
    <w:name w:val="Footer Char"/>
    <w:basedOn w:val="DefaultParagraphFont"/>
    <w:link w:val="Footer"/>
    <w:uiPriority w:val="99"/>
    <w:rsid w:val="00527595"/>
  </w:style>
  <w:style w:type="character" w:customStyle="1" w:styleId="Heading1Char">
    <w:name w:val="Heading 1 Char"/>
    <w:basedOn w:val="DefaultParagraphFont"/>
    <w:link w:val="Heading1"/>
    <w:uiPriority w:val="9"/>
    <w:rsid w:val="00E56A47"/>
    <w:rPr>
      <w:rFonts w:ascii="Cambria" w:eastAsiaTheme="majorEastAsia" w:hAnsi="Cambria" w:cstheme="majorBidi"/>
      <w:color w:val="413D49"/>
      <w:sz w:val="64"/>
      <w:szCs w:val="32"/>
    </w:rPr>
  </w:style>
  <w:style w:type="paragraph" w:customStyle="1" w:styleId="BodyFFAR">
    <w:name w:val="Body FFAR"/>
    <w:basedOn w:val="Normal"/>
    <w:qFormat/>
    <w:rsid w:val="004033A8"/>
    <w:pPr>
      <w:spacing w:line="300" w:lineRule="exact"/>
      <w:ind w:left="-4"/>
    </w:pPr>
    <w:rPr>
      <w:rFonts w:ascii="Verdana" w:hAnsi="Verdana"/>
      <w:color w:val="423E4A"/>
      <w:sz w:val="20"/>
      <w:szCs w:val="20"/>
    </w:rPr>
  </w:style>
  <w:style w:type="character" w:customStyle="1" w:styleId="Heading2Char">
    <w:name w:val="Heading 2 Char"/>
    <w:basedOn w:val="DefaultParagraphFont"/>
    <w:link w:val="Heading2"/>
    <w:uiPriority w:val="9"/>
    <w:rsid w:val="00E56A47"/>
    <w:rPr>
      <w:rFonts w:ascii="Cambria" w:eastAsiaTheme="majorEastAsia" w:hAnsi="Cambria" w:cstheme="majorBidi"/>
      <w:color w:val="413D49"/>
      <w:sz w:val="52"/>
      <w:szCs w:val="26"/>
    </w:rPr>
  </w:style>
  <w:style w:type="character" w:customStyle="1" w:styleId="Heading3Char">
    <w:name w:val="Heading 3 Char"/>
    <w:basedOn w:val="DefaultParagraphFont"/>
    <w:link w:val="Heading3"/>
    <w:uiPriority w:val="9"/>
    <w:rsid w:val="00E56A47"/>
    <w:rPr>
      <w:rFonts w:ascii="Cambria" w:eastAsiaTheme="majorEastAsia" w:hAnsi="Cambria" w:cstheme="majorBidi"/>
      <w:color w:val="413D49"/>
      <w:sz w:val="40"/>
    </w:rPr>
  </w:style>
  <w:style w:type="character" w:styleId="Hyperlink">
    <w:name w:val="Hyperlink"/>
    <w:basedOn w:val="DefaultParagraphFont"/>
    <w:uiPriority w:val="99"/>
    <w:unhideWhenUsed/>
    <w:rsid w:val="00527D57"/>
    <w:rPr>
      <w:color w:val="0563C1" w:themeColor="hyperlink"/>
      <w:u w:val="single"/>
    </w:rPr>
  </w:style>
  <w:style w:type="paragraph" w:styleId="NoSpacing">
    <w:name w:val="No Spacing"/>
    <w:uiPriority w:val="1"/>
    <w:qFormat/>
    <w:rsid w:val="00527D57"/>
    <w:rPr>
      <w:rFonts w:ascii="Times New Roman" w:hAnsi="Times New Roman"/>
      <w:szCs w:val="22"/>
    </w:rPr>
  </w:style>
  <w:style w:type="paragraph" w:styleId="ListParagraph">
    <w:name w:val="List Paragraph"/>
    <w:basedOn w:val="Normal"/>
    <w:uiPriority w:val="34"/>
    <w:qFormat/>
    <w:rsid w:val="00A93CB1"/>
    <w:pPr>
      <w:ind w:left="720"/>
      <w:contextualSpacing/>
    </w:pPr>
  </w:style>
  <w:style w:type="character" w:styleId="CommentReference">
    <w:name w:val="annotation reference"/>
    <w:basedOn w:val="DefaultParagraphFont"/>
    <w:uiPriority w:val="99"/>
    <w:semiHidden/>
    <w:unhideWhenUsed/>
    <w:rsid w:val="003A2C25"/>
    <w:rPr>
      <w:sz w:val="16"/>
      <w:szCs w:val="16"/>
    </w:rPr>
  </w:style>
  <w:style w:type="paragraph" w:styleId="CommentText">
    <w:name w:val="annotation text"/>
    <w:basedOn w:val="Normal"/>
    <w:link w:val="CommentTextChar"/>
    <w:uiPriority w:val="99"/>
    <w:unhideWhenUsed/>
    <w:rsid w:val="003A2C25"/>
    <w:rPr>
      <w:sz w:val="20"/>
      <w:szCs w:val="20"/>
    </w:rPr>
  </w:style>
  <w:style w:type="character" w:customStyle="1" w:styleId="CommentTextChar">
    <w:name w:val="Comment Text Char"/>
    <w:basedOn w:val="DefaultParagraphFont"/>
    <w:link w:val="CommentText"/>
    <w:uiPriority w:val="99"/>
    <w:rsid w:val="003A2C25"/>
    <w:rPr>
      <w:sz w:val="20"/>
      <w:szCs w:val="20"/>
    </w:rPr>
  </w:style>
  <w:style w:type="paragraph" w:styleId="CommentSubject">
    <w:name w:val="annotation subject"/>
    <w:basedOn w:val="CommentText"/>
    <w:next w:val="CommentText"/>
    <w:link w:val="CommentSubjectChar"/>
    <w:uiPriority w:val="99"/>
    <w:semiHidden/>
    <w:unhideWhenUsed/>
    <w:rsid w:val="003A2C25"/>
    <w:rPr>
      <w:b/>
      <w:bCs/>
    </w:rPr>
  </w:style>
  <w:style w:type="character" w:customStyle="1" w:styleId="CommentSubjectChar">
    <w:name w:val="Comment Subject Char"/>
    <w:basedOn w:val="CommentTextChar"/>
    <w:link w:val="CommentSubject"/>
    <w:uiPriority w:val="99"/>
    <w:semiHidden/>
    <w:rsid w:val="003A2C25"/>
    <w:rPr>
      <w:b/>
      <w:bCs/>
      <w:sz w:val="20"/>
      <w:szCs w:val="20"/>
    </w:rPr>
  </w:style>
  <w:style w:type="character" w:styleId="UnresolvedMention">
    <w:name w:val="Unresolved Mention"/>
    <w:basedOn w:val="DefaultParagraphFont"/>
    <w:uiPriority w:val="99"/>
    <w:rsid w:val="004A189A"/>
    <w:rPr>
      <w:color w:val="605E5C"/>
      <w:shd w:val="clear" w:color="auto" w:fill="E1DFDD"/>
    </w:rPr>
  </w:style>
  <w:style w:type="paragraph" w:styleId="Revision">
    <w:name w:val="Revision"/>
    <w:hidden/>
    <w:uiPriority w:val="99"/>
    <w:semiHidden/>
    <w:rsid w:val="00CA7355"/>
  </w:style>
  <w:style w:type="paragraph" w:styleId="TOCHeading">
    <w:name w:val="TOC Heading"/>
    <w:basedOn w:val="Heading1"/>
    <w:next w:val="Normal"/>
    <w:uiPriority w:val="39"/>
    <w:unhideWhenUsed/>
    <w:qFormat/>
    <w:rsid w:val="009C1C5D"/>
    <w:pPr>
      <w:spacing w:after="0" w:line="259" w:lineRule="auto"/>
      <w:outlineLvl w:val="9"/>
    </w:pPr>
    <w:rPr>
      <w:rFonts w:asciiTheme="majorHAnsi" w:hAnsiTheme="majorHAnsi"/>
      <w:color w:val="2F5496" w:themeColor="accent1" w:themeShade="BF"/>
      <w:sz w:val="32"/>
    </w:rPr>
  </w:style>
  <w:style w:type="paragraph" w:styleId="TOC1">
    <w:name w:val="toc 1"/>
    <w:basedOn w:val="BodyFFAR"/>
    <w:next w:val="BodyFFAR"/>
    <w:autoRedefine/>
    <w:uiPriority w:val="39"/>
    <w:unhideWhenUsed/>
    <w:rsid w:val="009C1C5D"/>
    <w:pPr>
      <w:tabs>
        <w:tab w:val="right" w:leader="dot" w:pos="9350"/>
      </w:tabs>
      <w:spacing w:after="100"/>
    </w:pPr>
  </w:style>
  <w:style w:type="paragraph" w:styleId="TOC2">
    <w:name w:val="toc 2"/>
    <w:basedOn w:val="Normal"/>
    <w:next w:val="Normal"/>
    <w:autoRedefine/>
    <w:uiPriority w:val="39"/>
    <w:unhideWhenUsed/>
    <w:rsid w:val="009C1C5D"/>
    <w:pPr>
      <w:spacing w:after="100"/>
      <w:ind w:left="240"/>
    </w:pPr>
  </w:style>
  <w:style w:type="paragraph" w:styleId="TOC3">
    <w:name w:val="toc 3"/>
    <w:basedOn w:val="Normal"/>
    <w:next w:val="Normal"/>
    <w:autoRedefine/>
    <w:uiPriority w:val="39"/>
    <w:unhideWhenUsed/>
    <w:rsid w:val="00715226"/>
    <w:pPr>
      <w:tabs>
        <w:tab w:val="right" w:leader="dot" w:pos="9350"/>
      </w:tabs>
      <w:spacing w:after="100"/>
      <w:ind w:left="48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versitystyleguid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iversitystyleguid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ormsofaddress.info/honor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stylebook.com" TargetMode="External"/><Relationship Id="rId5" Type="http://schemas.openxmlformats.org/officeDocument/2006/relationships/numbering" Target="numbering.xml"/><Relationship Id="rId15" Type="http://schemas.openxmlformats.org/officeDocument/2006/relationships/hyperlink" Target="https://twitter.com/FoundationFAR?lang=en"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undationfar.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CC233895EE194482E0C54F6EB84C0C" ma:contentTypeVersion="15" ma:contentTypeDescription="Create a new document." ma:contentTypeScope="" ma:versionID="dacc8fa9f6d29d3cd47406d605fda71c">
  <xsd:schema xmlns:xsd="http://www.w3.org/2001/XMLSchema" xmlns:xs="http://www.w3.org/2001/XMLSchema" xmlns:p="http://schemas.microsoft.com/office/2006/metadata/properties" xmlns:ns3="d7b3c3a6-ce66-4a69-aa60-1bcef52782b5" xmlns:ns4="2710c793-b6ad-4744-8ed2-34d400b39dc1" targetNamespace="http://schemas.microsoft.com/office/2006/metadata/properties" ma:root="true" ma:fieldsID="5278bc34b1d70cd89e813ab387e3188e" ns3:_="" ns4:_="">
    <xsd:import namespace="d7b3c3a6-ce66-4a69-aa60-1bcef52782b5"/>
    <xsd:import namespace="2710c793-b6ad-4744-8ed2-34d400b39d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3c3a6-ce66-4a69-aa60-1bcef52782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0c793-b6ad-4744-8ed2-34d400b39d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710c793-b6ad-4744-8ed2-34d400b39dc1" xsi:nil="true"/>
  </documentManagement>
</p:properties>
</file>

<file path=customXml/itemProps1.xml><?xml version="1.0" encoding="utf-8"?>
<ds:datastoreItem xmlns:ds="http://schemas.openxmlformats.org/officeDocument/2006/customXml" ds:itemID="{F1DD5C5F-F934-4857-A9F7-A7DFCBF234F3}">
  <ds:schemaRefs>
    <ds:schemaRef ds:uri="http://schemas.microsoft.com/sharepoint/v3/contenttype/forms"/>
  </ds:schemaRefs>
</ds:datastoreItem>
</file>

<file path=customXml/itemProps2.xml><?xml version="1.0" encoding="utf-8"?>
<ds:datastoreItem xmlns:ds="http://schemas.openxmlformats.org/officeDocument/2006/customXml" ds:itemID="{8A58CD2C-1212-435D-9DAD-A9DB10B99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3c3a6-ce66-4a69-aa60-1bcef52782b5"/>
    <ds:schemaRef ds:uri="2710c793-b6ad-4744-8ed2-34d400b39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7B6B6-AC63-47E5-B9AC-21416551D6FD}">
  <ds:schemaRefs>
    <ds:schemaRef ds:uri="http://schemas.openxmlformats.org/officeDocument/2006/bibliography"/>
  </ds:schemaRefs>
</ds:datastoreItem>
</file>

<file path=customXml/itemProps4.xml><?xml version="1.0" encoding="utf-8"?>
<ds:datastoreItem xmlns:ds="http://schemas.openxmlformats.org/officeDocument/2006/customXml" ds:itemID="{47D166CE-30FA-46EC-806B-675C8ABDC625}">
  <ds:schemaRefs>
    <ds:schemaRef ds:uri="http://schemas.microsoft.com/office/2006/metadata/properties"/>
    <ds:schemaRef ds:uri="http://schemas.microsoft.com/office/infopath/2007/PartnerControls"/>
    <ds:schemaRef ds:uri="2710c793-b6ad-4744-8ed2-34d400b39dc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3883</Words>
  <Characters>20342</Characters>
  <Application>Microsoft Office Word</Application>
  <DocSecurity>0</DocSecurity>
  <Lines>653</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Hinz</dc:creator>
  <cp:keywords/>
  <dc:description/>
  <cp:lastModifiedBy>Ryan Conley</cp:lastModifiedBy>
  <cp:revision>2</cp:revision>
  <dcterms:created xsi:type="dcterms:W3CDTF">2025-08-28T19:24:00Z</dcterms:created>
  <dcterms:modified xsi:type="dcterms:W3CDTF">2025-08-28T19:24:00Z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0x010100DACC233895EE194482E0C54F6EB84C0C</vt:lpwstr>
  </property>
  <property fmtid="{D5CDD505-2E9C-101B-9397-08002B2CF9AE}" pid="3" name="GrammarlyDocumentId">
    <vt:lpwstr>fb8b78f8e180710c4a9174376d0c4740fc85bf92e3b7b88a90dda09b28372b22</vt:lpwstr>
  </property>
</Properties>
</file>